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1D77E" w14:textId="77777777" w:rsidR="00B43FDE" w:rsidRPr="00F239C0" w:rsidRDefault="00B43FDE" w:rsidP="00B43FDE">
      <w:pPr>
        <w:spacing w:line="276" w:lineRule="auto"/>
        <w:jc w:val="center"/>
        <w:rPr>
          <w:rFonts w:ascii="Times New Roman" w:hAnsi="Times New Roman"/>
          <w:b/>
          <w:sz w:val="32"/>
          <w:szCs w:val="32"/>
        </w:rPr>
      </w:pPr>
      <w:bookmarkStart w:id="0" w:name="_GoBack"/>
      <w:bookmarkEnd w:id="0"/>
      <w:r w:rsidRPr="00F239C0">
        <w:rPr>
          <w:rFonts w:ascii="Times New Roman" w:hAnsi="Times New Roman"/>
          <w:b/>
          <w:sz w:val="32"/>
          <w:szCs w:val="32"/>
        </w:rPr>
        <w:t>Zmluva o dielo č........</w:t>
      </w:r>
    </w:p>
    <w:p w14:paraId="1714FF9A" w14:textId="77777777" w:rsidR="00B43FDE" w:rsidRPr="00F239C0" w:rsidRDefault="00B43FDE" w:rsidP="00B43FDE">
      <w:pPr>
        <w:spacing w:line="276" w:lineRule="auto"/>
        <w:jc w:val="center"/>
        <w:rPr>
          <w:rFonts w:ascii="Times New Roman" w:hAnsi="Times New Roman"/>
          <w:sz w:val="24"/>
        </w:rPr>
      </w:pPr>
      <w:r w:rsidRPr="00F239C0">
        <w:rPr>
          <w:rFonts w:ascii="Times New Roman" w:hAnsi="Times New Roman"/>
          <w:sz w:val="24"/>
        </w:rPr>
        <w:t xml:space="preserve">uzatvorená podľa § 536 a </w:t>
      </w:r>
      <w:proofErr w:type="spellStart"/>
      <w:r w:rsidRPr="00F239C0">
        <w:rPr>
          <w:rFonts w:ascii="Times New Roman" w:hAnsi="Times New Roman"/>
          <w:sz w:val="24"/>
        </w:rPr>
        <w:t>nasl</w:t>
      </w:r>
      <w:proofErr w:type="spellEnd"/>
      <w:r w:rsidRPr="00F239C0">
        <w:rPr>
          <w:rFonts w:ascii="Times New Roman" w:hAnsi="Times New Roman"/>
          <w:sz w:val="24"/>
        </w:rPr>
        <w:t xml:space="preserve">. zákona č. 513/1991 Zb. Obchodný zákonník </w:t>
      </w:r>
    </w:p>
    <w:p w14:paraId="1B9E701E" w14:textId="77777777" w:rsidR="00B43FDE" w:rsidRPr="00F239C0" w:rsidRDefault="00B43FDE" w:rsidP="00B43FDE">
      <w:pPr>
        <w:spacing w:line="276" w:lineRule="auto"/>
        <w:jc w:val="center"/>
        <w:rPr>
          <w:rFonts w:ascii="Times New Roman" w:hAnsi="Times New Roman"/>
          <w:sz w:val="24"/>
        </w:rPr>
      </w:pPr>
      <w:r w:rsidRPr="00F239C0">
        <w:rPr>
          <w:rFonts w:ascii="Times New Roman" w:hAnsi="Times New Roman"/>
          <w:sz w:val="24"/>
        </w:rPr>
        <w:t>v znení neskorších predpisov (ďalej len „zmluva“ v príslušnom gramatickom tvare) medzi</w:t>
      </w:r>
    </w:p>
    <w:p w14:paraId="283FF914" w14:textId="77777777" w:rsidR="00B43FDE" w:rsidRPr="00F239C0" w:rsidRDefault="00B43FDE" w:rsidP="00B43FDE">
      <w:pPr>
        <w:spacing w:line="276" w:lineRule="auto"/>
        <w:jc w:val="both"/>
        <w:rPr>
          <w:rFonts w:ascii="Times New Roman" w:hAnsi="Times New Roman"/>
          <w:sz w:val="24"/>
        </w:rPr>
      </w:pPr>
    </w:p>
    <w:p w14:paraId="3943475D"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I.</w:t>
      </w:r>
    </w:p>
    <w:p w14:paraId="65157F1E" w14:textId="77777777" w:rsidR="00B43FDE" w:rsidRDefault="00B43FDE" w:rsidP="00B43FDE">
      <w:pPr>
        <w:spacing w:line="276" w:lineRule="auto"/>
        <w:jc w:val="center"/>
        <w:rPr>
          <w:rFonts w:ascii="Times New Roman" w:hAnsi="Times New Roman"/>
          <w:b/>
          <w:sz w:val="24"/>
        </w:rPr>
      </w:pPr>
      <w:r w:rsidRPr="00F239C0">
        <w:rPr>
          <w:rFonts w:ascii="Times New Roman" w:hAnsi="Times New Roman"/>
          <w:b/>
          <w:sz w:val="24"/>
        </w:rPr>
        <w:t>Zmluvné strany</w:t>
      </w:r>
    </w:p>
    <w:p w14:paraId="04BA94EB" w14:textId="77777777" w:rsidR="00B43FDE" w:rsidRPr="00F239C0" w:rsidRDefault="00B43FDE" w:rsidP="00B43FDE">
      <w:pPr>
        <w:spacing w:line="276" w:lineRule="auto"/>
        <w:rPr>
          <w:rFonts w:ascii="Times New Roman" w:hAnsi="Times New Roman"/>
          <w:b/>
          <w:sz w:val="24"/>
        </w:rPr>
      </w:pPr>
    </w:p>
    <w:p w14:paraId="04EFA7E2" w14:textId="77777777" w:rsidR="00B43FDE" w:rsidRPr="00F239C0" w:rsidRDefault="00B43FDE" w:rsidP="00B43FDE">
      <w:pPr>
        <w:spacing w:line="276" w:lineRule="auto"/>
        <w:jc w:val="both"/>
        <w:rPr>
          <w:rFonts w:ascii="Times New Roman" w:hAnsi="Times New Roman"/>
          <w:b/>
          <w:sz w:val="24"/>
          <w:u w:val="single"/>
        </w:rPr>
      </w:pPr>
      <w:r w:rsidRPr="00F239C0">
        <w:rPr>
          <w:rFonts w:ascii="Times New Roman" w:hAnsi="Times New Roman"/>
          <w:b/>
          <w:sz w:val="24"/>
          <w:u w:val="single"/>
        </w:rPr>
        <w:t>Objednávateľ:</w:t>
      </w:r>
    </w:p>
    <w:p w14:paraId="79083887" w14:textId="77777777" w:rsidR="00B43FDE" w:rsidRPr="00F239C0" w:rsidRDefault="00B43FDE" w:rsidP="00B43FDE">
      <w:pPr>
        <w:spacing w:line="276" w:lineRule="auto"/>
        <w:rPr>
          <w:rFonts w:ascii="Times New Roman" w:hAnsi="Times New Roman"/>
          <w:b/>
          <w:sz w:val="24"/>
        </w:rPr>
      </w:pPr>
      <w:r w:rsidRPr="00F239C0">
        <w:rPr>
          <w:rFonts w:ascii="Times New Roman" w:hAnsi="Times New Roman"/>
          <w:sz w:val="24"/>
        </w:rPr>
        <w:t xml:space="preserve">Obchodné meno: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Fakultná nemocnica s poliklinikou Nové Zámky</w:t>
      </w:r>
    </w:p>
    <w:p w14:paraId="4B6D926C"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 xml:space="preserve">Právna forma: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príspevková organizácia</w:t>
      </w:r>
    </w:p>
    <w:p w14:paraId="45970AFB"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 xml:space="preserve">Sídlo: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Slovenská ulica 11 A, 940 34 Nové Zámky</w:t>
      </w:r>
    </w:p>
    <w:p w14:paraId="4E8D1F8A"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 xml:space="preserve">v mene ktorého podpisuje:  </w:t>
      </w:r>
      <w:r w:rsidRPr="00F239C0">
        <w:rPr>
          <w:rFonts w:ascii="Times New Roman" w:hAnsi="Times New Roman"/>
          <w:bCs/>
          <w:sz w:val="24"/>
        </w:rPr>
        <w:t xml:space="preserve">      </w:t>
      </w:r>
      <w:r w:rsidRPr="00F239C0">
        <w:rPr>
          <w:rFonts w:ascii="Times New Roman" w:hAnsi="Times New Roman"/>
          <w:bCs/>
          <w:sz w:val="24"/>
        </w:rPr>
        <w:tab/>
      </w:r>
      <w:r w:rsidRPr="005845A4">
        <w:rPr>
          <w:rFonts w:ascii="Times New Roman" w:hAnsi="Times New Roman"/>
          <w:bCs/>
          <w:sz w:val="24"/>
        </w:rPr>
        <w:t xml:space="preserve">MUDr. Karol </w:t>
      </w:r>
      <w:proofErr w:type="spellStart"/>
      <w:r w:rsidRPr="005845A4">
        <w:rPr>
          <w:rFonts w:ascii="Times New Roman" w:hAnsi="Times New Roman"/>
          <w:bCs/>
          <w:sz w:val="24"/>
        </w:rPr>
        <w:t>Hajnovič</w:t>
      </w:r>
      <w:proofErr w:type="spellEnd"/>
      <w:r w:rsidRPr="005845A4">
        <w:rPr>
          <w:rFonts w:ascii="Times New Roman" w:hAnsi="Times New Roman"/>
          <w:bCs/>
          <w:sz w:val="24"/>
        </w:rPr>
        <w:t xml:space="preserve"> </w:t>
      </w:r>
      <w:r w:rsidRPr="00F239C0">
        <w:rPr>
          <w:rFonts w:ascii="Times New Roman" w:hAnsi="Times New Roman"/>
          <w:sz w:val="24"/>
        </w:rPr>
        <w:t>– riaditeľ</w:t>
      </w:r>
    </w:p>
    <w:p w14:paraId="16FFE19A"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 xml:space="preserve">IČO: </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17336112</w:t>
      </w:r>
    </w:p>
    <w:p w14:paraId="717E9D12"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 xml:space="preserve">DIČ:                                        </w:t>
      </w:r>
      <w:r w:rsidRPr="00F239C0">
        <w:rPr>
          <w:rFonts w:ascii="Times New Roman" w:hAnsi="Times New Roman"/>
          <w:sz w:val="24"/>
        </w:rPr>
        <w:tab/>
        <w:t xml:space="preserve">2021068324 </w:t>
      </w:r>
    </w:p>
    <w:p w14:paraId="215CAA5C"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 xml:space="preserve">IČ DPH:                               </w:t>
      </w:r>
      <w:r w:rsidRPr="00F239C0">
        <w:rPr>
          <w:rFonts w:ascii="Times New Roman" w:hAnsi="Times New Roman"/>
          <w:sz w:val="24"/>
        </w:rPr>
        <w:tab/>
      </w:r>
      <w:r w:rsidRPr="00F239C0">
        <w:rPr>
          <w:rFonts w:ascii="Times New Roman" w:hAnsi="Times New Roman"/>
          <w:sz w:val="24"/>
        </w:rPr>
        <w:tab/>
        <w:t xml:space="preserve">SK2021068324 </w:t>
      </w:r>
    </w:p>
    <w:p w14:paraId="7B0057C5" w14:textId="77777777" w:rsidR="00B43FDE" w:rsidRPr="00F239C0" w:rsidRDefault="00B43FDE" w:rsidP="00B43FDE">
      <w:pPr>
        <w:spacing w:line="276" w:lineRule="auto"/>
        <w:rPr>
          <w:rFonts w:ascii="Times New Roman" w:hAnsi="Times New Roman"/>
          <w:bCs/>
          <w:sz w:val="24"/>
        </w:rPr>
      </w:pPr>
      <w:r w:rsidRPr="00F239C0">
        <w:rPr>
          <w:rFonts w:ascii="Times New Roman" w:hAnsi="Times New Roman"/>
          <w:sz w:val="24"/>
        </w:rPr>
        <w:t xml:space="preserve">bankové spojenie:               </w:t>
      </w:r>
      <w:r w:rsidRPr="00F239C0">
        <w:rPr>
          <w:rFonts w:ascii="Times New Roman" w:hAnsi="Times New Roman"/>
          <w:sz w:val="24"/>
        </w:rPr>
        <w:tab/>
      </w:r>
      <w:r w:rsidRPr="00F239C0">
        <w:rPr>
          <w:rFonts w:ascii="Times New Roman" w:hAnsi="Times New Roman"/>
          <w:sz w:val="24"/>
        </w:rPr>
        <w:tab/>
        <w:t>Štátna pokladnica</w:t>
      </w:r>
    </w:p>
    <w:p w14:paraId="5734244A"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bCs/>
          <w:sz w:val="24"/>
        </w:rPr>
        <w:t>medzinárodný kód banky (BIC):</w:t>
      </w:r>
      <w:r w:rsidRPr="00F239C0">
        <w:rPr>
          <w:rFonts w:ascii="Times New Roman" w:hAnsi="Times New Roman"/>
          <w:bCs/>
          <w:sz w:val="24"/>
        </w:rPr>
        <w:tab/>
        <w:t>SPSRSKBA</w:t>
      </w:r>
    </w:p>
    <w:p w14:paraId="06611150"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 xml:space="preserve">číslo účtu v tvare IBAN :     </w:t>
      </w:r>
      <w:r w:rsidRPr="00F239C0">
        <w:rPr>
          <w:rFonts w:ascii="Times New Roman" w:hAnsi="Times New Roman"/>
          <w:sz w:val="24"/>
        </w:rPr>
        <w:tab/>
      </w:r>
      <w:r w:rsidRPr="00F239C0">
        <w:rPr>
          <w:rFonts w:ascii="Times New Roman" w:hAnsi="Times New Roman"/>
          <w:sz w:val="24"/>
        </w:rPr>
        <w:tab/>
        <w:t>SK88 8180 0000 0070 0054 0295</w:t>
      </w:r>
    </w:p>
    <w:p w14:paraId="54E1E927" w14:textId="77777777" w:rsidR="00B43FDE" w:rsidRPr="00F239C0" w:rsidRDefault="00B43FDE" w:rsidP="00B43FDE">
      <w:pPr>
        <w:spacing w:line="276" w:lineRule="auto"/>
        <w:ind w:left="2832" w:hanging="2832"/>
        <w:rPr>
          <w:rFonts w:ascii="Times New Roman" w:hAnsi="Times New Roman"/>
          <w:sz w:val="24"/>
        </w:rPr>
      </w:pPr>
      <w:r w:rsidRPr="00F239C0">
        <w:rPr>
          <w:rFonts w:ascii="Times New Roman" w:hAnsi="Times New Roman"/>
          <w:sz w:val="24"/>
        </w:rPr>
        <w:t xml:space="preserve">zapísaný v: </w:t>
      </w:r>
      <w:r w:rsidRPr="00F239C0">
        <w:rPr>
          <w:rFonts w:ascii="Times New Roman" w:hAnsi="Times New Roman"/>
          <w:sz w:val="24"/>
        </w:rPr>
        <w:tab/>
      </w:r>
      <w:r w:rsidRPr="00F239C0">
        <w:rPr>
          <w:rFonts w:ascii="Times New Roman" w:hAnsi="Times New Roman"/>
          <w:sz w:val="24"/>
        </w:rPr>
        <w:tab/>
        <w:t xml:space="preserve">register organizácií vedený Štatistickým úradom </w:t>
      </w:r>
      <w:r w:rsidRPr="00F239C0">
        <w:rPr>
          <w:rFonts w:ascii="Times New Roman" w:hAnsi="Times New Roman"/>
          <w:sz w:val="24"/>
        </w:rPr>
        <w:tab/>
        <w:t xml:space="preserve">Slovenskej  republiky a živnostenský register Okresného </w:t>
      </w:r>
      <w:r w:rsidRPr="00F239C0">
        <w:rPr>
          <w:rFonts w:ascii="Times New Roman" w:hAnsi="Times New Roman"/>
          <w:sz w:val="24"/>
        </w:rPr>
        <w:tab/>
        <w:t xml:space="preserve">úradu Nové Zámky pod č. 404-9729 </w:t>
      </w:r>
    </w:p>
    <w:p w14:paraId="79BA54C2" w14:textId="77777777" w:rsidR="00B43FDE" w:rsidRDefault="00B43FDE" w:rsidP="00B43FDE">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 xml:space="preserve"> (ďalej len „objednávateľ“)</w:t>
      </w:r>
    </w:p>
    <w:p w14:paraId="7C527D46" w14:textId="77777777" w:rsidR="00B43FDE" w:rsidRPr="00F239C0" w:rsidRDefault="00B43FDE" w:rsidP="00B43FDE">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039CEEBA" w14:textId="77777777" w:rsidR="00B43FDE" w:rsidRDefault="00B43FDE" w:rsidP="00B43FDE">
      <w:pPr>
        <w:spacing w:line="276" w:lineRule="auto"/>
        <w:jc w:val="center"/>
        <w:rPr>
          <w:rFonts w:ascii="Times New Roman" w:hAnsi="Times New Roman"/>
          <w:sz w:val="24"/>
        </w:rPr>
      </w:pPr>
      <w:r>
        <w:rPr>
          <w:rFonts w:ascii="Times New Roman" w:hAnsi="Times New Roman"/>
          <w:sz w:val="24"/>
        </w:rPr>
        <w:t>a</w:t>
      </w:r>
    </w:p>
    <w:p w14:paraId="367F18A2" w14:textId="77777777" w:rsidR="00B43FDE" w:rsidRPr="00F239C0" w:rsidRDefault="00B43FDE" w:rsidP="00B43FDE">
      <w:pPr>
        <w:spacing w:line="276" w:lineRule="auto"/>
        <w:jc w:val="center"/>
        <w:rPr>
          <w:rFonts w:ascii="Times New Roman" w:hAnsi="Times New Roman"/>
          <w:sz w:val="24"/>
        </w:rPr>
      </w:pPr>
    </w:p>
    <w:p w14:paraId="44E0C822" w14:textId="77777777" w:rsidR="00B43FDE" w:rsidRPr="00F239C0" w:rsidRDefault="00B43FDE" w:rsidP="00B43FDE">
      <w:pPr>
        <w:spacing w:line="276" w:lineRule="auto"/>
        <w:jc w:val="both"/>
        <w:rPr>
          <w:rFonts w:ascii="Times New Roman" w:hAnsi="Times New Roman"/>
          <w:b/>
          <w:sz w:val="24"/>
        </w:rPr>
      </w:pPr>
      <w:r w:rsidRPr="00F239C0">
        <w:rPr>
          <w:rFonts w:ascii="Times New Roman" w:hAnsi="Times New Roman"/>
          <w:b/>
          <w:sz w:val="24"/>
          <w:u w:val="single"/>
        </w:rPr>
        <w:t>Zhotoviteľ:</w:t>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r w:rsidRPr="00F239C0">
        <w:rPr>
          <w:rFonts w:ascii="Times New Roman" w:hAnsi="Times New Roman"/>
          <w:b/>
          <w:sz w:val="24"/>
        </w:rPr>
        <w:tab/>
      </w:r>
    </w:p>
    <w:p w14:paraId="7E6A8C8D"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b/>
          <w:sz w:val="24"/>
        </w:rPr>
        <w:t>Názov*:</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b/>
          <w:sz w:val="24"/>
        </w:rPr>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89EF302"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Sídlo*: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64DD823E"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Zastúpený*:</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20DA81A8"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IČO*:</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79ACCA8B"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IČ DPH / DIČ*:</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74E31F6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Bankové spojenie*:</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48384AEB"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IBAN*:</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329F027F"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Tel.*: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192F95E9"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E-mail:</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t>.......................................................</w:t>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196C1F8" w14:textId="77777777" w:rsidR="00B43FDE" w:rsidRPr="00F239C0" w:rsidRDefault="00B43FDE" w:rsidP="00B43FDE">
      <w:pPr>
        <w:pStyle w:val="Odsekzoznamu"/>
        <w:autoSpaceDE w:val="0"/>
        <w:autoSpaceDN w:val="0"/>
        <w:adjustRightInd w:val="0"/>
        <w:spacing w:after="0"/>
        <w:ind w:left="0"/>
        <w:contextualSpacing w:val="0"/>
        <w:jc w:val="both"/>
        <w:rPr>
          <w:rFonts w:ascii="Times New Roman" w:hAnsi="Times New Roman"/>
          <w:sz w:val="24"/>
          <w:szCs w:val="24"/>
        </w:rPr>
      </w:pPr>
      <w:r w:rsidRPr="00F239C0">
        <w:rPr>
          <w:rFonts w:ascii="Times New Roman" w:hAnsi="Times New Roman"/>
          <w:sz w:val="24"/>
          <w:szCs w:val="24"/>
        </w:rPr>
        <w:t>Zapísaný*:</w:t>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r>
      <w:r w:rsidRPr="00F239C0">
        <w:rPr>
          <w:rFonts w:ascii="Times New Roman" w:hAnsi="Times New Roman"/>
          <w:sz w:val="24"/>
          <w:szCs w:val="24"/>
        </w:rPr>
        <w:tab/>
        <w:t>............................................................</w:t>
      </w:r>
      <w:r w:rsidRPr="00F239C0">
        <w:rPr>
          <w:rFonts w:ascii="Times New Roman" w:hAnsi="Times New Roman"/>
          <w:sz w:val="24"/>
          <w:szCs w:val="24"/>
        </w:rPr>
        <w:tab/>
      </w:r>
      <w:r w:rsidRPr="00F239C0">
        <w:rPr>
          <w:rFonts w:ascii="Times New Roman" w:hAnsi="Times New Roman"/>
          <w:color w:val="000000"/>
          <w:sz w:val="24"/>
          <w:szCs w:val="24"/>
        </w:rPr>
        <w:t xml:space="preserve"> </w:t>
      </w:r>
    </w:p>
    <w:p w14:paraId="1F9C1505" w14:textId="77777777" w:rsidR="00B43FDE" w:rsidRPr="00F239C0" w:rsidRDefault="00B43FDE" w:rsidP="00B43FDE">
      <w:pPr>
        <w:pStyle w:val="Odsekzoznamu"/>
        <w:autoSpaceDE w:val="0"/>
        <w:autoSpaceDN w:val="0"/>
        <w:adjustRightInd w:val="0"/>
        <w:spacing w:after="0"/>
        <w:ind w:left="0"/>
        <w:contextualSpacing w:val="0"/>
        <w:jc w:val="both"/>
        <w:rPr>
          <w:rFonts w:ascii="Times New Roman" w:hAnsi="Times New Roman"/>
          <w:color w:val="000000"/>
          <w:sz w:val="24"/>
          <w:szCs w:val="24"/>
        </w:rPr>
      </w:pPr>
      <w:r w:rsidRPr="00F239C0">
        <w:rPr>
          <w:rFonts w:ascii="Times New Roman" w:hAnsi="Times New Roman"/>
          <w:color w:val="000000"/>
          <w:sz w:val="24"/>
          <w:szCs w:val="24"/>
        </w:rPr>
        <w:t>(ďalej len „zhotoviteľ“)</w:t>
      </w:r>
    </w:p>
    <w:p w14:paraId="41DF370F" w14:textId="77777777" w:rsidR="00B43FDE" w:rsidRPr="00F239C0" w:rsidRDefault="00B43FDE" w:rsidP="00B43FDE">
      <w:pPr>
        <w:pStyle w:val="Odsekzoznamu"/>
        <w:autoSpaceDE w:val="0"/>
        <w:autoSpaceDN w:val="0"/>
        <w:adjustRightInd w:val="0"/>
        <w:spacing w:after="0"/>
        <w:ind w:left="0"/>
        <w:contextualSpacing w:val="0"/>
        <w:jc w:val="both"/>
        <w:rPr>
          <w:rFonts w:ascii="Times New Roman" w:hAnsi="Times New Roman"/>
          <w:color w:val="000000"/>
          <w:sz w:val="24"/>
          <w:szCs w:val="24"/>
        </w:rPr>
      </w:pPr>
    </w:p>
    <w:p w14:paraId="2B5016EA" w14:textId="77777777" w:rsidR="00B43FDE" w:rsidRPr="00F239C0" w:rsidRDefault="00B43FDE" w:rsidP="00B43FDE">
      <w:pPr>
        <w:pStyle w:val="Odsekzoznamu"/>
        <w:autoSpaceDE w:val="0"/>
        <w:autoSpaceDN w:val="0"/>
        <w:adjustRightInd w:val="0"/>
        <w:spacing w:after="0"/>
        <w:ind w:left="0"/>
        <w:contextualSpacing w:val="0"/>
        <w:jc w:val="center"/>
        <w:rPr>
          <w:rFonts w:ascii="Times New Roman" w:hAnsi="Times New Roman"/>
          <w:color w:val="000000"/>
          <w:sz w:val="24"/>
          <w:szCs w:val="24"/>
        </w:rPr>
      </w:pPr>
      <w:r w:rsidRPr="00F239C0">
        <w:rPr>
          <w:rFonts w:ascii="Times New Roman" w:hAnsi="Times New Roman"/>
          <w:color w:val="000000"/>
          <w:sz w:val="24"/>
          <w:szCs w:val="24"/>
        </w:rPr>
        <w:t>(ďalej len „zmluvné strany“)</w:t>
      </w:r>
    </w:p>
    <w:p w14:paraId="3A8BC807" w14:textId="77777777" w:rsidR="00B43FDE" w:rsidRPr="00F239C0" w:rsidRDefault="00B43FDE" w:rsidP="00B43FDE">
      <w:pPr>
        <w:spacing w:line="276" w:lineRule="auto"/>
        <w:jc w:val="center"/>
        <w:rPr>
          <w:rFonts w:ascii="Times New Roman" w:hAnsi="Times New Roman"/>
          <w:b/>
          <w:bCs/>
          <w:sz w:val="24"/>
        </w:rPr>
      </w:pPr>
    </w:p>
    <w:p w14:paraId="1F859727" w14:textId="77777777" w:rsidR="00B43FDE" w:rsidRPr="00F239C0" w:rsidRDefault="00B43FDE" w:rsidP="00B43FDE">
      <w:pPr>
        <w:spacing w:line="276" w:lineRule="auto"/>
        <w:jc w:val="center"/>
        <w:rPr>
          <w:rFonts w:ascii="Times New Roman" w:hAnsi="Times New Roman"/>
          <w:b/>
          <w:bCs/>
          <w:sz w:val="24"/>
        </w:rPr>
      </w:pPr>
    </w:p>
    <w:p w14:paraId="63046824" w14:textId="77777777" w:rsidR="00B43FDE" w:rsidRPr="00F239C0" w:rsidRDefault="00B43FDE" w:rsidP="00B43FDE">
      <w:pPr>
        <w:spacing w:line="276" w:lineRule="auto"/>
        <w:jc w:val="center"/>
        <w:rPr>
          <w:rFonts w:ascii="Times New Roman" w:hAnsi="Times New Roman"/>
          <w:b/>
          <w:bCs/>
          <w:sz w:val="24"/>
        </w:rPr>
      </w:pPr>
    </w:p>
    <w:p w14:paraId="3B1C1707" w14:textId="77777777" w:rsidR="00B43FDE" w:rsidRPr="00F239C0" w:rsidRDefault="00B43FDE" w:rsidP="00B43FDE">
      <w:pPr>
        <w:spacing w:line="276" w:lineRule="auto"/>
        <w:jc w:val="center"/>
        <w:rPr>
          <w:rFonts w:ascii="Times New Roman" w:hAnsi="Times New Roman"/>
          <w:b/>
          <w:bCs/>
          <w:sz w:val="24"/>
        </w:rPr>
      </w:pPr>
    </w:p>
    <w:p w14:paraId="3FAC3B3D" w14:textId="77777777" w:rsidR="00B43FDE" w:rsidRPr="00F239C0" w:rsidRDefault="00B43FDE" w:rsidP="00B43FDE">
      <w:pPr>
        <w:spacing w:line="276" w:lineRule="auto"/>
        <w:jc w:val="center"/>
        <w:rPr>
          <w:rFonts w:ascii="Times New Roman" w:hAnsi="Times New Roman"/>
          <w:b/>
          <w:bCs/>
          <w:sz w:val="24"/>
        </w:rPr>
      </w:pPr>
      <w:r w:rsidRPr="00F239C0">
        <w:rPr>
          <w:rFonts w:ascii="Times New Roman" w:hAnsi="Times New Roman"/>
          <w:b/>
          <w:bCs/>
          <w:sz w:val="24"/>
        </w:rPr>
        <w:lastRenderedPageBreak/>
        <w:t>Preambula</w:t>
      </w:r>
    </w:p>
    <w:p w14:paraId="4D6968E1" w14:textId="77777777" w:rsidR="00B43FDE" w:rsidRPr="00F239C0" w:rsidRDefault="00B43FDE" w:rsidP="00B43FDE">
      <w:pPr>
        <w:spacing w:line="276" w:lineRule="auto"/>
        <w:jc w:val="center"/>
        <w:rPr>
          <w:rFonts w:ascii="Times New Roman" w:hAnsi="Times New Roman"/>
          <w:b/>
          <w:bCs/>
          <w:sz w:val="24"/>
        </w:rPr>
      </w:pPr>
    </w:p>
    <w:p w14:paraId="5FE951C8"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Táto zmluva sa uzatvára ako výsledok verejného obstarávania v zmysle § 117 zákona 343/2015 </w:t>
      </w:r>
      <w:proofErr w:type="spellStart"/>
      <w:r w:rsidRPr="00F239C0">
        <w:rPr>
          <w:rFonts w:ascii="Times New Roman" w:hAnsi="Times New Roman"/>
          <w:sz w:val="24"/>
        </w:rPr>
        <w:t>Z.z</w:t>
      </w:r>
      <w:proofErr w:type="spellEnd"/>
      <w:r w:rsidRPr="00F239C0">
        <w:rPr>
          <w:rFonts w:ascii="Times New Roman" w:hAnsi="Times New Roman"/>
          <w:sz w:val="24"/>
        </w:rPr>
        <w:t xml:space="preserve">. o verejnom obstarávaní a o zmene doplnení niektorých zákonov v znení neskorších predpisov (ďalej len „zákon o verejnom obstarávaní“). </w:t>
      </w:r>
    </w:p>
    <w:p w14:paraId="14F361E4"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Zhotoviteľ bol identifikovaný ako úspešný uchádzač v tomto verejnom obstarávaní, pod názvom: </w:t>
      </w:r>
      <w:r w:rsidRPr="00F239C0">
        <w:rPr>
          <w:rFonts w:ascii="Times New Roman" w:hAnsi="Times New Roman"/>
          <w:b/>
          <w:sz w:val="24"/>
        </w:rPr>
        <w:t>„</w:t>
      </w:r>
      <w:r w:rsidRPr="00095BB2">
        <w:rPr>
          <w:rFonts w:ascii="Times New Roman" w:hAnsi="Times New Roman"/>
          <w:b/>
          <w:sz w:val="24"/>
        </w:rPr>
        <w:t>Kovový a antikorový nábytok na dve oddelenia FNsP Nové Zámky</w:t>
      </w:r>
      <w:r w:rsidRPr="00F239C0">
        <w:rPr>
          <w:rFonts w:ascii="Times New Roman" w:hAnsi="Times New Roman"/>
          <w:b/>
          <w:sz w:val="24"/>
        </w:rPr>
        <w:t xml:space="preserve">“. </w:t>
      </w:r>
      <w:r w:rsidRPr="00F239C0">
        <w:rPr>
          <w:rFonts w:ascii="Times New Roman" w:hAnsi="Times New Roman"/>
          <w:sz w:val="24"/>
        </w:rPr>
        <w:t>Zhotoviteľ dodá predmet plnenia objednávateľovi spôsobom, v čase, v kvalite a za podmienok upravených touto zmluvou.</w:t>
      </w:r>
    </w:p>
    <w:p w14:paraId="57FF2172" w14:textId="77777777" w:rsidR="00B43FDE" w:rsidRPr="00F239C0" w:rsidRDefault="00B43FDE" w:rsidP="00B43FDE">
      <w:pPr>
        <w:spacing w:line="276" w:lineRule="auto"/>
        <w:jc w:val="both"/>
        <w:rPr>
          <w:rFonts w:ascii="Times New Roman" w:hAnsi="Times New Roman"/>
          <w:sz w:val="24"/>
        </w:rPr>
      </w:pPr>
    </w:p>
    <w:p w14:paraId="71B30666"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II.</w:t>
      </w:r>
    </w:p>
    <w:p w14:paraId="7C097E26" w14:textId="77777777" w:rsidR="00B43FDE" w:rsidRDefault="00B43FDE" w:rsidP="00B43FDE">
      <w:pPr>
        <w:spacing w:line="276" w:lineRule="auto"/>
        <w:jc w:val="center"/>
        <w:rPr>
          <w:rFonts w:ascii="Times New Roman" w:hAnsi="Times New Roman"/>
          <w:b/>
          <w:sz w:val="24"/>
        </w:rPr>
      </w:pPr>
      <w:r w:rsidRPr="00F239C0">
        <w:rPr>
          <w:rFonts w:ascii="Times New Roman" w:hAnsi="Times New Roman"/>
          <w:b/>
          <w:sz w:val="24"/>
        </w:rPr>
        <w:t>Predmet zmluvy:</w:t>
      </w:r>
    </w:p>
    <w:p w14:paraId="133964D4" w14:textId="77777777" w:rsidR="00B43FDE" w:rsidRPr="00F239C0" w:rsidRDefault="00B43FDE" w:rsidP="00B43FDE">
      <w:pPr>
        <w:spacing w:line="276" w:lineRule="auto"/>
        <w:jc w:val="center"/>
        <w:rPr>
          <w:rFonts w:ascii="Times New Roman" w:hAnsi="Times New Roman"/>
          <w:b/>
          <w:sz w:val="24"/>
        </w:rPr>
      </w:pPr>
    </w:p>
    <w:p w14:paraId="1BDDD795" w14:textId="77777777" w:rsidR="00B43FDE" w:rsidRPr="00F239C0" w:rsidRDefault="00B43FDE" w:rsidP="00B43FDE">
      <w:pPr>
        <w:tabs>
          <w:tab w:val="left" w:pos="1701"/>
          <w:tab w:val="left" w:pos="4536"/>
          <w:tab w:val="left" w:pos="7088"/>
        </w:tabs>
        <w:spacing w:line="276" w:lineRule="auto"/>
        <w:jc w:val="both"/>
        <w:rPr>
          <w:rFonts w:ascii="Times New Roman" w:hAnsi="Times New Roman"/>
          <w:sz w:val="24"/>
        </w:rPr>
      </w:pPr>
      <w:r w:rsidRPr="00F239C0">
        <w:rPr>
          <w:rFonts w:ascii="Times New Roman" w:hAnsi="Times New Roman"/>
          <w:sz w:val="24"/>
        </w:rPr>
        <w:t>2.1 Predmetom tejto zmluvy je záväzok zhotoviteľa vyrobiť, dodať a namontovať:</w:t>
      </w:r>
      <w:r w:rsidRPr="00F239C0">
        <w:rPr>
          <w:rFonts w:ascii="Times New Roman" w:hAnsi="Times New Roman"/>
          <w:b/>
          <w:sz w:val="24"/>
        </w:rPr>
        <w:t xml:space="preserve"> „</w:t>
      </w:r>
      <w:r w:rsidRPr="00095BB2">
        <w:rPr>
          <w:rFonts w:ascii="Times New Roman" w:hAnsi="Times New Roman"/>
          <w:b/>
          <w:sz w:val="24"/>
        </w:rPr>
        <w:t>Kovový a antikorový nábytok na dve oddelenia FNsP Nové Zámky</w:t>
      </w:r>
      <w:r w:rsidRPr="00F239C0">
        <w:rPr>
          <w:rFonts w:ascii="Times New Roman" w:hAnsi="Times New Roman"/>
          <w:b/>
          <w:sz w:val="24"/>
        </w:rPr>
        <w:t>“</w:t>
      </w:r>
      <w:r w:rsidRPr="00F239C0">
        <w:rPr>
          <w:rFonts w:ascii="Times New Roman" w:hAnsi="Times New Roman"/>
          <w:sz w:val="24"/>
        </w:rPr>
        <w:t xml:space="preserve"> </w:t>
      </w:r>
      <w:r w:rsidRPr="00D250E2">
        <w:rPr>
          <w:rFonts w:ascii="Times New Roman" w:hAnsi="Times New Roman"/>
          <w:sz w:val="24"/>
        </w:rPr>
        <w:t>(ďalej len „dielo“)</w:t>
      </w:r>
      <w:r>
        <w:rPr>
          <w:rFonts w:ascii="Times New Roman" w:hAnsi="Times New Roman"/>
          <w:sz w:val="24"/>
        </w:rPr>
        <w:t xml:space="preserve"> </w:t>
      </w:r>
      <w:r w:rsidRPr="00F239C0">
        <w:rPr>
          <w:rFonts w:ascii="Times New Roman" w:hAnsi="Times New Roman"/>
          <w:sz w:val="24"/>
        </w:rPr>
        <w:t>špecifikovan</w:t>
      </w:r>
      <w:r>
        <w:rPr>
          <w:rFonts w:ascii="Times New Roman" w:hAnsi="Times New Roman"/>
          <w:sz w:val="24"/>
        </w:rPr>
        <w:t>é</w:t>
      </w:r>
      <w:r w:rsidRPr="00F239C0">
        <w:rPr>
          <w:rFonts w:ascii="Times New Roman" w:hAnsi="Times New Roman"/>
          <w:sz w:val="24"/>
        </w:rPr>
        <w:t xml:space="preserve"> v </w:t>
      </w:r>
      <w:r w:rsidRPr="00F239C0">
        <w:rPr>
          <w:rFonts w:ascii="Times New Roman" w:hAnsi="Times New Roman"/>
          <w:b/>
          <w:sz w:val="24"/>
        </w:rPr>
        <w:t>Prílohe č. 1: Technické požiadavky diela</w:t>
      </w:r>
      <w:r w:rsidRPr="00F239C0">
        <w:rPr>
          <w:rFonts w:ascii="Times New Roman" w:hAnsi="Times New Roman"/>
          <w:sz w:val="24"/>
        </w:rPr>
        <w:t>, ktorá je neoddeliteľnou súčasťou tejto zmluvy a previesť na objednávateľa vlastnícke právo</w:t>
      </w:r>
      <w:r>
        <w:rPr>
          <w:rFonts w:ascii="Times New Roman" w:hAnsi="Times New Roman"/>
          <w:sz w:val="24"/>
        </w:rPr>
        <w:t xml:space="preserve"> k dielu</w:t>
      </w:r>
      <w:r w:rsidRPr="00F239C0">
        <w:rPr>
          <w:rFonts w:ascii="Times New Roman" w:hAnsi="Times New Roman"/>
          <w:sz w:val="24"/>
        </w:rPr>
        <w:t>. Zhotoviteľ je povinný zhotoviť dielo na vlastné náklady a vlastné nebezpečenstvo, za podmienok podľa tejto zmluvy. Nábytok je vyrábaný na mieru tzn. uvedené rozmery nábytku v prílohe č. 1 sú predpokladané, a je potrebné si ich zamerať na mieste.</w:t>
      </w:r>
    </w:p>
    <w:p w14:paraId="28A43C4F" w14:textId="77777777" w:rsidR="00B43FDE" w:rsidRPr="00F239C0" w:rsidRDefault="00B43FDE" w:rsidP="00B43FDE">
      <w:pPr>
        <w:tabs>
          <w:tab w:val="left" w:pos="1701"/>
          <w:tab w:val="left" w:pos="4536"/>
          <w:tab w:val="left" w:pos="7088"/>
        </w:tabs>
        <w:spacing w:line="276" w:lineRule="auto"/>
        <w:jc w:val="both"/>
        <w:rPr>
          <w:rFonts w:ascii="Times New Roman" w:hAnsi="Times New Roman"/>
          <w:sz w:val="24"/>
        </w:rPr>
      </w:pPr>
    </w:p>
    <w:p w14:paraId="3FAA599F"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2.2 Predmetom tejto zmluvy je  aj dodanie </w:t>
      </w:r>
      <w:bookmarkStart w:id="1" w:name="_Hlk80773161"/>
      <w:r w:rsidRPr="00F239C0">
        <w:rPr>
          <w:rFonts w:ascii="Times New Roman" w:hAnsi="Times New Roman"/>
          <w:sz w:val="24"/>
        </w:rPr>
        <w:t xml:space="preserve">služieb súvisiacich s dodaním diela </w:t>
      </w:r>
      <w:bookmarkEnd w:id="1"/>
      <w:r w:rsidRPr="00F239C0">
        <w:rPr>
          <w:rFonts w:ascii="Times New Roman" w:hAnsi="Times New Roman"/>
          <w:sz w:val="24"/>
        </w:rPr>
        <w:t xml:space="preserve">a záväzok zhotoviteľa ich pre objednávateľa poskytnúť: zameranie presných rozmerov, doprava, montáž, osadenie a zostavenie diela podľa </w:t>
      </w:r>
      <w:r w:rsidRPr="00F239C0">
        <w:rPr>
          <w:rFonts w:ascii="Times New Roman" w:hAnsi="Times New Roman"/>
          <w:b/>
          <w:bCs/>
          <w:sz w:val="24"/>
        </w:rPr>
        <w:t xml:space="preserve">Prílohy č. 1: </w:t>
      </w:r>
      <w:r w:rsidRPr="00F239C0">
        <w:rPr>
          <w:rFonts w:ascii="Times New Roman" w:hAnsi="Times New Roman"/>
          <w:b/>
          <w:sz w:val="24"/>
        </w:rPr>
        <w:t>Technické požiadavky diela.</w:t>
      </w:r>
    </w:p>
    <w:p w14:paraId="053D0813" w14:textId="77777777" w:rsidR="00B43FDE" w:rsidRPr="00F239C0" w:rsidRDefault="00B43FDE" w:rsidP="00B43FDE">
      <w:pPr>
        <w:spacing w:line="276" w:lineRule="auto"/>
        <w:jc w:val="both"/>
        <w:rPr>
          <w:rFonts w:ascii="Times New Roman" w:hAnsi="Times New Roman"/>
          <w:sz w:val="24"/>
        </w:rPr>
      </w:pPr>
    </w:p>
    <w:p w14:paraId="116B762E"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2.3 Neoddeliteľnou súčasťou tejto zmluvy je predloženie originálov záručných listov</w:t>
      </w:r>
      <w:r>
        <w:rPr>
          <w:rFonts w:ascii="Times New Roman" w:hAnsi="Times New Roman"/>
          <w:sz w:val="24"/>
        </w:rPr>
        <w:t>, alebo originály nahrádzajúce</w:t>
      </w:r>
      <w:r w:rsidRPr="00F239C0">
        <w:rPr>
          <w:rFonts w:ascii="Times New Roman" w:hAnsi="Times New Roman"/>
          <w:sz w:val="24"/>
        </w:rPr>
        <w:t xml:space="preserve"> </w:t>
      </w:r>
      <w:r>
        <w:rPr>
          <w:rFonts w:ascii="Times New Roman" w:hAnsi="Times New Roman"/>
          <w:sz w:val="24"/>
        </w:rPr>
        <w:t xml:space="preserve">záručné listy v elektronickej podobe </w:t>
      </w:r>
      <w:r w:rsidRPr="00F239C0">
        <w:rPr>
          <w:rFonts w:ascii="Times New Roman" w:hAnsi="Times New Roman"/>
          <w:sz w:val="24"/>
        </w:rPr>
        <w:t>a iných súvisiacich dokladov</w:t>
      </w:r>
      <w:r>
        <w:rPr>
          <w:rFonts w:ascii="Times New Roman" w:hAnsi="Times New Roman"/>
          <w:sz w:val="24"/>
        </w:rPr>
        <w:t xml:space="preserve"> alebo ich elektronických ekvivalentov</w:t>
      </w:r>
      <w:r w:rsidRPr="00F239C0">
        <w:rPr>
          <w:rFonts w:ascii="Times New Roman" w:hAnsi="Times New Roman"/>
          <w:sz w:val="24"/>
        </w:rPr>
        <w:t xml:space="preserve"> (napr. návod na použitie), ktoré zhotoviteľ predloží spolu s dodacím listom podľa bodu 3.3 tejto zmluvy.</w:t>
      </w:r>
    </w:p>
    <w:p w14:paraId="62A17BCE" w14:textId="77777777" w:rsidR="00B43FDE" w:rsidRPr="00F239C0" w:rsidRDefault="00B43FDE" w:rsidP="00B43FDE">
      <w:pPr>
        <w:spacing w:line="276" w:lineRule="auto"/>
        <w:jc w:val="both"/>
        <w:rPr>
          <w:rFonts w:ascii="Times New Roman" w:hAnsi="Times New Roman"/>
          <w:sz w:val="24"/>
        </w:rPr>
      </w:pPr>
    </w:p>
    <w:p w14:paraId="68177768"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2.4 Objednávateľ sa touto zmluvou zaväzuje zaplatiť za dielo </w:t>
      </w:r>
      <w:r>
        <w:rPr>
          <w:rFonts w:ascii="Times New Roman" w:hAnsi="Times New Roman"/>
          <w:sz w:val="24"/>
        </w:rPr>
        <w:t>podľa bodu 2.1</w:t>
      </w:r>
      <w:r w:rsidRPr="00F239C0">
        <w:rPr>
          <w:rFonts w:ascii="Times New Roman" w:hAnsi="Times New Roman"/>
          <w:sz w:val="24"/>
        </w:rPr>
        <w:t xml:space="preserve"> </w:t>
      </w:r>
      <w:r>
        <w:rPr>
          <w:rFonts w:ascii="Times New Roman" w:hAnsi="Times New Roman"/>
          <w:sz w:val="24"/>
        </w:rPr>
        <w:t xml:space="preserve">a </w:t>
      </w:r>
      <w:r w:rsidRPr="00BC2907">
        <w:rPr>
          <w:rFonts w:ascii="Times New Roman" w:hAnsi="Times New Roman"/>
          <w:sz w:val="24"/>
        </w:rPr>
        <w:t>služ</w:t>
      </w:r>
      <w:r>
        <w:rPr>
          <w:rFonts w:ascii="Times New Roman" w:hAnsi="Times New Roman"/>
          <w:sz w:val="24"/>
        </w:rPr>
        <w:t>by</w:t>
      </w:r>
      <w:r w:rsidRPr="00BC2907">
        <w:rPr>
          <w:rFonts w:ascii="Times New Roman" w:hAnsi="Times New Roman"/>
          <w:sz w:val="24"/>
        </w:rPr>
        <w:t xml:space="preserve"> súvisiac</w:t>
      </w:r>
      <w:r>
        <w:rPr>
          <w:rFonts w:ascii="Times New Roman" w:hAnsi="Times New Roman"/>
          <w:sz w:val="24"/>
        </w:rPr>
        <w:t>e</w:t>
      </w:r>
      <w:r w:rsidRPr="00BC2907">
        <w:rPr>
          <w:rFonts w:ascii="Times New Roman" w:hAnsi="Times New Roman"/>
          <w:sz w:val="24"/>
        </w:rPr>
        <w:t xml:space="preserve"> s dodaním diela </w:t>
      </w:r>
      <w:r>
        <w:rPr>
          <w:rFonts w:ascii="Times New Roman" w:hAnsi="Times New Roman"/>
          <w:sz w:val="24"/>
        </w:rPr>
        <w:t xml:space="preserve">podľa bodu 2.2 </w:t>
      </w:r>
      <w:r w:rsidRPr="00F239C0">
        <w:rPr>
          <w:rFonts w:ascii="Times New Roman" w:hAnsi="Times New Roman"/>
          <w:sz w:val="24"/>
        </w:rPr>
        <w:t>zhotoviteľovi dohodnutú kúpnu cenu stanovenú v článku V.</w:t>
      </w:r>
      <w:r>
        <w:rPr>
          <w:rFonts w:ascii="Times New Roman" w:hAnsi="Times New Roman"/>
          <w:sz w:val="24"/>
        </w:rPr>
        <w:t xml:space="preserve"> zmluvy</w:t>
      </w:r>
      <w:r w:rsidRPr="00F239C0">
        <w:rPr>
          <w:rFonts w:ascii="Times New Roman" w:hAnsi="Times New Roman"/>
          <w:sz w:val="24"/>
        </w:rPr>
        <w:t xml:space="preserve"> a dielo protokolárne prevziať.</w:t>
      </w:r>
    </w:p>
    <w:p w14:paraId="674CCE5C" w14:textId="77777777" w:rsidR="00B43FDE" w:rsidRPr="00F239C0" w:rsidRDefault="00B43FDE" w:rsidP="00B43FDE">
      <w:pPr>
        <w:spacing w:line="276" w:lineRule="auto"/>
        <w:jc w:val="both"/>
        <w:rPr>
          <w:rFonts w:ascii="Times New Roman" w:hAnsi="Times New Roman"/>
          <w:sz w:val="24"/>
        </w:rPr>
      </w:pPr>
    </w:p>
    <w:p w14:paraId="089589C0"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2.5  </w:t>
      </w:r>
      <w:r>
        <w:rPr>
          <w:rFonts w:ascii="Times New Roman" w:hAnsi="Times New Roman"/>
          <w:sz w:val="24"/>
        </w:rPr>
        <w:t>Zhotoviteľ sa zaväzuje</w:t>
      </w:r>
      <w:r w:rsidRPr="00F239C0">
        <w:rPr>
          <w:rFonts w:ascii="Times New Roman" w:hAnsi="Times New Roman"/>
          <w:sz w:val="24"/>
        </w:rPr>
        <w:t xml:space="preserve">, že po splnení každej čiastkovej </w:t>
      </w:r>
      <w:r>
        <w:rPr>
          <w:rFonts w:ascii="Times New Roman" w:hAnsi="Times New Roman"/>
          <w:sz w:val="24"/>
        </w:rPr>
        <w:t xml:space="preserve">dodávke časti diela alebo </w:t>
      </w:r>
      <w:r w:rsidRPr="00F239C0">
        <w:rPr>
          <w:rFonts w:ascii="Times New Roman" w:hAnsi="Times New Roman"/>
          <w:sz w:val="24"/>
        </w:rPr>
        <w:t>montáže podľa tejto zmluvy, je povinnosťou zhotoviteľa upratať a vypratať miesto dodania diela, napr. odstrániť nepotrebný materiál, pracovné pomôcky, atď.</w:t>
      </w:r>
    </w:p>
    <w:p w14:paraId="6BD2348F" w14:textId="77777777" w:rsidR="00B43FDE" w:rsidRPr="00F239C0" w:rsidRDefault="00B43FDE" w:rsidP="00B43FDE">
      <w:pPr>
        <w:spacing w:line="276" w:lineRule="auto"/>
        <w:jc w:val="both"/>
        <w:rPr>
          <w:rFonts w:ascii="Times New Roman" w:hAnsi="Times New Roman"/>
          <w:sz w:val="24"/>
        </w:rPr>
      </w:pPr>
    </w:p>
    <w:p w14:paraId="7A37396C"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2.6  Pri vykonávaní diela postupuje zhotoviteľ podľa pokynov objednávateľa a je pri určení spôsobu vykonania diela viazaný pokynmi objednávateľa. Dojednaním tohto bodu zmluvy nie je dotknutá povinnosť zhotoviteľa upozorniť objednávateľa na nesprávne pokyny.</w:t>
      </w:r>
    </w:p>
    <w:p w14:paraId="33A2DE98" w14:textId="77777777" w:rsidR="00B43FDE" w:rsidRPr="00F239C0" w:rsidRDefault="00B43FDE" w:rsidP="00B43FDE">
      <w:pPr>
        <w:spacing w:line="276" w:lineRule="auto"/>
        <w:jc w:val="both"/>
        <w:rPr>
          <w:rFonts w:ascii="Times New Roman" w:hAnsi="Times New Roman"/>
          <w:sz w:val="24"/>
        </w:rPr>
      </w:pPr>
    </w:p>
    <w:p w14:paraId="0A423886" w14:textId="77777777" w:rsidR="00B43FDE" w:rsidRDefault="00B43FDE" w:rsidP="00B43FDE">
      <w:pPr>
        <w:spacing w:line="276" w:lineRule="auto"/>
        <w:rPr>
          <w:rFonts w:ascii="Times New Roman" w:hAnsi="Times New Roman"/>
          <w:b/>
          <w:sz w:val="24"/>
        </w:rPr>
      </w:pPr>
    </w:p>
    <w:p w14:paraId="297F3536" w14:textId="77777777" w:rsidR="00B43FDE" w:rsidRPr="00F239C0" w:rsidRDefault="00B43FDE" w:rsidP="00B43FDE">
      <w:pPr>
        <w:spacing w:line="276" w:lineRule="auto"/>
        <w:rPr>
          <w:rFonts w:ascii="Times New Roman" w:hAnsi="Times New Roman"/>
          <w:b/>
          <w:sz w:val="24"/>
        </w:rPr>
      </w:pPr>
    </w:p>
    <w:p w14:paraId="10292BDE"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lastRenderedPageBreak/>
        <w:t>Článok III.</w:t>
      </w:r>
    </w:p>
    <w:p w14:paraId="16848F8F" w14:textId="77777777" w:rsidR="00B43FDE" w:rsidRDefault="00B43FDE" w:rsidP="00B43FDE">
      <w:pPr>
        <w:spacing w:line="276" w:lineRule="auto"/>
        <w:jc w:val="center"/>
        <w:rPr>
          <w:rFonts w:ascii="Times New Roman" w:hAnsi="Times New Roman"/>
          <w:b/>
          <w:sz w:val="24"/>
        </w:rPr>
      </w:pPr>
      <w:r w:rsidRPr="00F239C0">
        <w:rPr>
          <w:rFonts w:ascii="Times New Roman" w:hAnsi="Times New Roman"/>
          <w:b/>
          <w:sz w:val="24"/>
        </w:rPr>
        <w:t>Spôsob, miesto, čas a spôsob plnenia</w:t>
      </w:r>
    </w:p>
    <w:p w14:paraId="7684255B" w14:textId="77777777" w:rsidR="00B43FDE" w:rsidRPr="00F239C0" w:rsidRDefault="00B43FDE" w:rsidP="00B43FDE">
      <w:pPr>
        <w:spacing w:line="276" w:lineRule="auto"/>
        <w:jc w:val="center"/>
        <w:rPr>
          <w:rFonts w:ascii="Times New Roman" w:hAnsi="Times New Roman"/>
          <w:b/>
          <w:sz w:val="24"/>
        </w:rPr>
      </w:pPr>
    </w:p>
    <w:p w14:paraId="469A0E0B" w14:textId="77777777" w:rsidR="00B43FDE" w:rsidRPr="00F239C0" w:rsidRDefault="00B43FDE" w:rsidP="00B43FDE">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sz w:val="24"/>
          <w:szCs w:val="24"/>
        </w:rPr>
        <w:t xml:space="preserve">3.1 Zhotoviteľ sa zaväzuje dodať objednávateľovi každý logický celok v zmysle bodu 2.1 a 2.2 v lehote </w:t>
      </w:r>
      <w:r w:rsidRPr="00F239C0">
        <w:rPr>
          <w:rFonts w:cs="Times New Roman"/>
          <w:sz w:val="24"/>
          <w:szCs w:val="24"/>
        </w:rPr>
        <w:t>max.</w:t>
      </w:r>
      <w:r w:rsidRPr="00F239C0">
        <w:rPr>
          <w:rFonts w:cs="Times New Roman"/>
          <w:b w:val="0"/>
          <w:sz w:val="24"/>
          <w:szCs w:val="24"/>
        </w:rPr>
        <w:t xml:space="preserve"> </w:t>
      </w:r>
      <w:r w:rsidRPr="00F239C0">
        <w:rPr>
          <w:rFonts w:cs="Times New Roman"/>
          <w:bCs w:val="0"/>
          <w:sz w:val="24"/>
          <w:szCs w:val="24"/>
        </w:rPr>
        <w:t>d</w:t>
      </w:r>
      <w:r w:rsidRPr="00F239C0">
        <w:rPr>
          <w:rFonts w:cs="Times New Roman"/>
          <w:bCs w:val="0"/>
          <w:color w:val="000000"/>
          <w:sz w:val="24"/>
          <w:szCs w:val="24"/>
          <w:lang w:eastAsia="sk-SK" w:bidi="sk-SK"/>
        </w:rPr>
        <w:t>o 60 dni odo dňa doručenia objednávky zhotoviteľovi od objednávateľa na zameranie presných rozmerov v priestoroch príslušného oddelenia / kliniky.</w:t>
      </w:r>
    </w:p>
    <w:p w14:paraId="1F198AC0" w14:textId="77777777" w:rsidR="00B43FDE" w:rsidRPr="00F239C0" w:rsidRDefault="00B43FDE" w:rsidP="00B43FDE">
      <w:pPr>
        <w:pStyle w:val="Zkladntext21"/>
        <w:shd w:val="clear" w:color="auto" w:fill="auto"/>
        <w:spacing w:before="0" w:line="276" w:lineRule="auto"/>
        <w:jc w:val="both"/>
        <w:rPr>
          <w:rFonts w:cs="Times New Roman"/>
          <w:b w:val="0"/>
          <w:color w:val="000000"/>
          <w:sz w:val="24"/>
          <w:szCs w:val="24"/>
          <w:lang w:eastAsia="sk-SK" w:bidi="sk-SK"/>
        </w:rPr>
      </w:pPr>
      <w:r w:rsidRPr="00F239C0">
        <w:rPr>
          <w:rFonts w:cs="Times New Roman"/>
          <w:b w:val="0"/>
          <w:color w:val="000000"/>
          <w:sz w:val="24"/>
          <w:szCs w:val="24"/>
          <w:lang w:eastAsia="sk-SK" w:bidi="sk-SK"/>
        </w:rPr>
        <w:t xml:space="preserve">Objednávateľ vyzve zhotoviteľa v časovom predstihu, tak aby si zhotoviteľ zameral presné  rozmery v čase prebiehajúcej rekonštrukcie príslušných priestorov zhotoviteľa, ktoré sa nachádzajú na adrese Slovenská 11/A, Nové Zámky a tak, aby po ukončení rekonštrukcie príslušných priestorov bol schopný odovzdať dielo/časť diela. </w:t>
      </w:r>
    </w:p>
    <w:p w14:paraId="31EC978E" w14:textId="77777777" w:rsidR="00B43FDE" w:rsidRPr="00F239C0" w:rsidRDefault="00B43FDE" w:rsidP="00B43FDE">
      <w:pPr>
        <w:pStyle w:val="Zkladntext21"/>
        <w:shd w:val="clear" w:color="auto" w:fill="auto"/>
        <w:spacing w:before="0" w:line="276" w:lineRule="auto"/>
        <w:jc w:val="both"/>
        <w:rPr>
          <w:rFonts w:cs="Times New Roman"/>
          <w:b w:val="0"/>
          <w:color w:val="000000"/>
          <w:sz w:val="24"/>
          <w:szCs w:val="24"/>
          <w:lang w:eastAsia="sk-SK" w:bidi="sk-SK"/>
        </w:rPr>
      </w:pPr>
    </w:p>
    <w:p w14:paraId="5C7EF814"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3.2 Zhotoviteľ sa zaväzuje odovzdať dielo objednávateľovi na mieste: </w:t>
      </w:r>
    </w:p>
    <w:p w14:paraId="0DFFFAC6" w14:textId="77777777" w:rsidR="00B43FDE" w:rsidRDefault="00B43FDE" w:rsidP="00B43FDE">
      <w:pPr>
        <w:spacing w:line="276" w:lineRule="auto"/>
        <w:jc w:val="both"/>
        <w:rPr>
          <w:rFonts w:ascii="Times New Roman" w:hAnsi="Times New Roman"/>
          <w:bCs/>
          <w:noProof/>
          <w:sz w:val="24"/>
        </w:rPr>
      </w:pPr>
      <w:r w:rsidRPr="00F239C0">
        <w:rPr>
          <w:rFonts w:ascii="Times New Roman" w:hAnsi="Times New Roman"/>
          <w:bCs/>
          <w:noProof/>
          <w:sz w:val="24"/>
        </w:rPr>
        <w:t>Fakultná nemocnica s polikliikou Nové Zámky, Slovenská ulica 11/A, Nové Zámky – Neonatologická klinika na 3. poschodí a Oddelenie centrálnej sterilizácie – prízemie monobloku.</w:t>
      </w:r>
    </w:p>
    <w:p w14:paraId="304439CC" w14:textId="77777777" w:rsidR="00B43FDE" w:rsidRPr="00F239C0" w:rsidRDefault="00B43FDE" w:rsidP="00B43FDE">
      <w:pPr>
        <w:spacing w:line="276" w:lineRule="auto"/>
        <w:jc w:val="both"/>
        <w:rPr>
          <w:rFonts w:ascii="Times New Roman" w:hAnsi="Times New Roman"/>
          <w:bCs/>
          <w:sz w:val="24"/>
        </w:rPr>
      </w:pPr>
    </w:p>
    <w:p w14:paraId="446A25F8"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3.3 Zmluvné strany sa dohodli, že zhotoviteľ pri odovzdaní </w:t>
      </w:r>
      <w:r>
        <w:rPr>
          <w:rFonts w:ascii="Times New Roman" w:hAnsi="Times New Roman"/>
          <w:sz w:val="24"/>
        </w:rPr>
        <w:t>d</w:t>
      </w:r>
      <w:r w:rsidRPr="00F239C0">
        <w:rPr>
          <w:rFonts w:ascii="Times New Roman" w:hAnsi="Times New Roman"/>
          <w:sz w:val="24"/>
        </w:rPr>
        <w:t xml:space="preserve">iela odovzdá objednávateľovi </w:t>
      </w:r>
      <w:r w:rsidRPr="00F239C0">
        <w:rPr>
          <w:rFonts w:ascii="Times New Roman" w:hAnsi="Times New Roman"/>
          <w:b/>
          <w:sz w:val="24"/>
        </w:rPr>
        <w:t xml:space="preserve">dodací list </w:t>
      </w:r>
      <w:r w:rsidRPr="00F239C0">
        <w:rPr>
          <w:rFonts w:ascii="Times New Roman" w:hAnsi="Times New Roman"/>
          <w:sz w:val="24"/>
        </w:rPr>
        <w:t>. Poverená osoba objednávateľa potvrdením dodacieho listu potvrdí prevzatie diela/časti diela.</w:t>
      </w:r>
    </w:p>
    <w:p w14:paraId="373F7349" w14:textId="77777777" w:rsidR="00B43FDE" w:rsidRDefault="00B43FDE" w:rsidP="00B43FDE">
      <w:pPr>
        <w:spacing w:line="276" w:lineRule="auto"/>
        <w:jc w:val="both"/>
        <w:rPr>
          <w:rFonts w:ascii="Times New Roman" w:hAnsi="Times New Roman"/>
          <w:sz w:val="24"/>
        </w:rPr>
      </w:pPr>
      <w:r w:rsidRPr="00F239C0">
        <w:rPr>
          <w:rFonts w:ascii="Times New Roman" w:hAnsi="Times New Roman"/>
          <w:sz w:val="24"/>
        </w:rPr>
        <w:t>Dodací list bude vyhotovený v 4 origináloch.</w:t>
      </w:r>
    </w:p>
    <w:p w14:paraId="18368958" w14:textId="77777777" w:rsidR="00B43FDE" w:rsidRPr="00F239C0" w:rsidRDefault="00B43FDE" w:rsidP="00B43FDE">
      <w:pPr>
        <w:spacing w:line="276" w:lineRule="auto"/>
        <w:jc w:val="both"/>
        <w:rPr>
          <w:rFonts w:ascii="Times New Roman" w:hAnsi="Times New Roman"/>
          <w:sz w:val="24"/>
        </w:rPr>
      </w:pPr>
    </w:p>
    <w:p w14:paraId="7F3FB5EE"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3.4 Zhotoviteľ je povinný zhotoviť a dodať objednávateľovi dielo v množstve, kvalite a vo vyhotovení podľa Prílohy č. 1 tejto zmluvy a v zmysle predloženej ponuky zhotoviteľa; dodanie akýchkoľvek náhrad nie je prípustné.</w:t>
      </w:r>
    </w:p>
    <w:p w14:paraId="4A3357CF" w14:textId="77777777" w:rsidR="00B43FDE" w:rsidRPr="00F239C0" w:rsidRDefault="00B43FDE" w:rsidP="00B43FDE">
      <w:pPr>
        <w:spacing w:line="276" w:lineRule="auto"/>
        <w:jc w:val="both"/>
        <w:rPr>
          <w:rFonts w:ascii="Times New Roman" w:hAnsi="Times New Roman"/>
          <w:sz w:val="24"/>
        </w:rPr>
      </w:pPr>
    </w:p>
    <w:p w14:paraId="2EBC6CDA"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3.5 Ak zhotoviteľ dodá objednávateľovi dielo, alebo časť diela inej kvality a vyhotovenia ako je stanovené v predchádzajúcom bode, porušuje tým povinnosť podľa tejto zmluvy a dielo je </w:t>
      </w:r>
      <w:proofErr w:type="spellStart"/>
      <w:r w:rsidRPr="00F239C0">
        <w:rPr>
          <w:rFonts w:ascii="Times New Roman" w:hAnsi="Times New Roman"/>
          <w:sz w:val="24"/>
        </w:rPr>
        <w:t>vadné</w:t>
      </w:r>
      <w:proofErr w:type="spellEnd"/>
      <w:r w:rsidRPr="00F239C0">
        <w:rPr>
          <w:rFonts w:ascii="Times New Roman" w:hAnsi="Times New Roman"/>
          <w:sz w:val="24"/>
        </w:rPr>
        <w:t xml:space="preserve"> podľa § 560 </w:t>
      </w:r>
      <w:r w:rsidRPr="007B1242">
        <w:rPr>
          <w:rFonts w:ascii="Times New Roman" w:hAnsi="Times New Roman"/>
          <w:sz w:val="24"/>
        </w:rPr>
        <w:t xml:space="preserve">zákona č. 513/1991 Zb. </w:t>
      </w:r>
      <w:r w:rsidRPr="00F239C0">
        <w:rPr>
          <w:rFonts w:ascii="Times New Roman" w:hAnsi="Times New Roman"/>
          <w:sz w:val="24"/>
        </w:rPr>
        <w:t xml:space="preserve">Obchodného zákonníka </w:t>
      </w:r>
      <w:r w:rsidRPr="007B1242">
        <w:rPr>
          <w:rFonts w:ascii="Times New Roman" w:hAnsi="Times New Roman"/>
          <w:sz w:val="24"/>
        </w:rPr>
        <w:t>v znení neskorších predpisov</w:t>
      </w:r>
      <w:r>
        <w:rPr>
          <w:rFonts w:ascii="Times New Roman" w:hAnsi="Times New Roman"/>
          <w:sz w:val="24"/>
        </w:rPr>
        <w:t xml:space="preserve"> (ďalej len ,,Obchodný zákonník“).</w:t>
      </w:r>
    </w:p>
    <w:p w14:paraId="0DA8BA12" w14:textId="77777777" w:rsidR="00B43FDE" w:rsidRPr="00F239C0" w:rsidRDefault="00B43FDE" w:rsidP="00B43FDE">
      <w:pPr>
        <w:spacing w:line="276" w:lineRule="auto"/>
        <w:jc w:val="both"/>
        <w:rPr>
          <w:rFonts w:ascii="Times New Roman" w:hAnsi="Times New Roman"/>
          <w:sz w:val="24"/>
        </w:rPr>
      </w:pPr>
    </w:p>
    <w:p w14:paraId="1CF6F3F9"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3.6 Objednávateľ je povinný prezrieť dielo/časť diela pri jeho odovzdaní. Ak objednávateľ zistí, že  dielo má vady, je povinný to bez zbytočného odkladu písomne oznámiť zhotoviteľovi podľa bodu 6.8 tejto zmluvy. </w:t>
      </w:r>
    </w:p>
    <w:p w14:paraId="48FA4A1C" w14:textId="77777777" w:rsidR="00B43FDE" w:rsidRPr="00F239C0" w:rsidRDefault="00B43FDE" w:rsidP="00B43FDE">
      <w:pPr>
        <w:spacing w:line="276" w:lineRule="auto"/>
        <w:jc w:val="both"/>
        <w:rPr>
          <w:rFonts w:ascii="Times New Roman" w:hAnsi="Times New Roman"/>
          <w:sz w:val="24"/>
        </w:rPr>
      </w:pPr>
    </w:p>
    <w:p w14:paraId="44F9E5EB"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3.7 Zhotoviteľ je povinný urobiť všetky všeobecné opatrenia zaisťujúce bezpečnosť a ochranu zdravia pri práci. Zhotoviteľ zodpovedá za bezpečnosť a ochranu zdravia vlastných pracovníkov a  nimi spôsobené škody. Zhotoviteľ zodpovedá za svoje prístroje a zariadenia, nástroje, materiály a pod. Zhotoviteľ zodpovedá za poriadok a čistotu v mieste výkonu montáže diela. Zhotoviteľ sa zaväzuje dbať na dodržiavanie pracovnej disciplíny svojich pracovníkov.</w:t>
      </w:r>
    </w:p>
    <w:p w14:paraId="41F648BB" w14:textId="77777777" w:rsidR="00B43FDE" w:rsidRDefault="00B43FDE" w:rsidP="00B43FDE">
      <w:pPr>
        <w:spacing w:line="276" w:lineRule="auto"/>
        <w:jc w:val="both"/>
        <w:rPr>
          <w:rFonts w:ascii="Times New Roman" w:hAnsi="Times New Roman"/>
          <w:sz w:val="24"/>
        </w:rPr>
      </w:pPr>
    </w:p>
    <w:p w14:paraId="2050F80A" w14:textId="77777777" w:rsidR="00B43FDE" w:rsidRDefault="00B43FDE" w:rsidP="00B43FDE">
      <w:pPr>
        <w:spacing w:line="276" w:lineRule="auto"/>
        <w:jc w:val="both"/>
        <w:rPr>
          <w:rFonts w:ascii="Times New Roman" w:hAnsi="Times New Roman"/>
          <w:sz w:val="24"/>
        </w:rPr>
      </w:pPr>
    </w:p>
    <w:p w14:paraId="5D4863C2" w14:textId="77777777" w:rsidR="00B43FDE" w:rsidRDefault="00B43FDE" w:rsidP="00B43FDE">
      <w:pPr>
        <w:spacing w:line="276" w:lineRule="auto"/>
        <w:jc w:val="both"/>
        <w:rPr>
          <w:rFonts w:ascii="Times New Roman" w:hAnsi="Times New Roman"/>
          <w:sz w:val="24"/>
        </w:rPr>
      </w:pPr>
    </w:p>
    <w:p w14:paraId="3D27F84C" w14:textId="77777777" w:rsidR="00B43FDE" w:rsidRDefault="00B43FDE" w:rsidP="00B43FDE">
      <w:pPr>
        <w:spacing w:line="276" w:lineRule="auto"/>
        <w:jc w:val="both"/>
        <w:rPr>
          <w:rFonts w:ascii="Times New Roman" w:hAnsi="Times New Roman"/>
          <w:sz w:val="24"/>
        </w:rPr>
      </w:pPr>
    </w:p>
    <w:p w14:paraId="416D47E3" w14:textId="77777777" w:rsidR="00B43FDE" w:rsidRPr="00F239C0" w:rsidRDefault="00B43FDE" w:rsidP="00B43FDE">
      <w:pPr>
        <w:spacing w:line="276" w:lineRule="auto"/>
        <w:jc w:val="both"/>
        <w:rPr>
          <w:rFonts w:ascii="Times New Roman" w:hAnsi="Times New Roman"/>
          <w:sz w:val="24"/>
        </w:rPr>
      </w:pPr>
    </w:p>
    <w:p w14:paraId="186BA5DC"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IV.</w:t>
      </w:r>
    </w:p>
    <w:p w14:paraId="74C6ACF4"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Nadobudnutie vlastníckeho práva</w:t>
      </w:r>
    </w:p>
    <w:p w14:paraId="04E60A26" w14:textId="77777777" w:rsidR="00B43FDE" w:rsidRPr="00F239C0" w:rsidRDefault="00B43FDE" w:rsidP="00B43FDE">
      <w:pPr>
        <w:spacing w:line="276" w:lineRule="auto"/>
        <w:jc w:val="center"/>
        <w:rPr>
          <w:rFonts w:ascii="Times New Roman" w:hAnsi="Times New Roman"/>
          <w:b/>
          <w:sz w:val="24"/>
        </w:rPr>
      </w:pPr>
    </w:p>
    <w:p w14:paraId="082010E0"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4.1 Objednávateľ nadobúda </w:t>
      </w:r>
      <w:r w:rsidRPr="00640976">
        <w:rPr>
          <w:rFonts w:ascii="Times New Roman" w:hAnsi="Times New Roman"/>
          <w:bCs/>
          <w:sz w:val="24"/>
        </w:rPr>
        <w:t>vlastnícke právo k dielu/časti diela jeho  protokolárnym prevzatím a potvrdením dodacieho listu podľa bodu 3.3</w:t>
      </w:r>
      <w:r w:rsidRPr="00784D94">
        <w:rPr>
          <w:rFonts w:ascii="Times New Roman" w:hAnsi="Times New Roman"/>
          <w:bCs/>
          <w:sz w:val="24"/>
        </w:rPr>
        <w:t xml:space="preserve"> tejto zmluvy</w:t>
      </w:r>
      <w:r w:rsidRPr="003938BF">
        <w:rPr>
          <w:rFonts w:ascii="Times New Roman" w:hAnsi="Times New Roman"/>
          <w:bCs/>
          <w:sz w:val="24"/>
        </w:rPr>
        <w:t>.</w:t>
      </w:r>
    </w:p>
    <w:p w14:paraId="51341646" w14:textId="77777777" w:rsidR="00B43FDE" w:rsidRPr="00F239C0" w:rsidRDefault="00B43FDE" w:rsidP="00B43FDE">
      <w:pPr>
        <w:spacing w:line="276" w:lineRule="auto"/>
        <w:jc w:val="both"/>
        <w:rPr>
          <w:rFonts w:ascii="Times New Roman" w:hAnsi="Times New Roman"/>
          <w:sz w:val="24"/>
        </w:rPr>
      </w:pPr>
    </w:p>
    <w:p w14:paraId="56475E69"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4.2    Zmluvné strany sa dohodli, že objednávateľ nie je povinný prevziať dielo/časť diela, ak nebolo zhotovené riadne, alebo vykazuje vady a nedorobky. Dielo/časť diela sa považuje za riadne zhotovené , ak bolo/a realizované/á bez vád a nedorobkov a spĺňa vlastnosti stanovené všeobecne záväznými právnymi predpismi, touto zmluvou, prílohou zmluvy, STN a inými normami, ktoré môžu byť k dielu uplatnené.</w:t>
      </w:r>
    </w:p>
    <w:p w14:paraId="0AFDB9F7" w14:textId="77777777" w:rsidR="00B43FDE" w:rsidRPr="00F239C0" w:rsidRDefault="00B43FDE" w:rsidP="00B43FDE">
      <w:pPr>
        <w:spacing w:line="276" w:lineRule="auto"/>
        <w:jc w:val="both"/>
        <w:rPr>
          <w:rFonts w:ascii="Times New Roman" w:hAnsi="Times New Roman"/>
          <w:sz w:val="24"/>
        </w:rPr>
      </w:pPr>
    </w:p>
    <w:p w14:paraId="42D3E7B6"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V.</w:t>
      </w:r>
    </w:p>
    <w:p w14:paraId="566D06AF" w14:textId="77777777" w:rsidR="00B43FDE" w:rsidRDefault="00B43FDE" w:rsidP="00B43FDE">
      <w:pPr>
        <w:spacing w:line="276" w:lineRule="auto"/>
        <w:jc w:val="center"/>
        <w:rPr>
          <w:rFonts w:ascii="Times New Roman" w:hAnsi="Times New Roman"/>
          <w:b/>
          <w:sz w:val="24"/>
        </w:rPr>
      </w:pPr>
      <w:r w:rsidRPr="00F239C0">
        <w:rPr>
          <w:rFonts w:ascii="Times New Roman" w:hAnsi="Times New Roman"/>
          <w:b/>
          <w:sz w:val="24"/>
        </w:rPr>
        <w:t>Cena a platobné podmienky</w:t>
      </w:r>
    </w:p>
    <w:p w14:paraId="2FA6520C" w14:textId="77777777" w:rsidR="00B43FDE" w:rsidRPr="00F239C0" w:rsidRDefault="00B43FDE" w:rsidP="00B43FDE">
      <w:pPr>
        <w:spacing w:line="276" w:lineRule="auto"/>
        <w:jc w:val="center"/>
        <w:rPr>
          <w:rFonts w:ascii="Times New Roman" w:hAnsi="Times New Roman"/>
          <w:b/>
          <w:sz w:val="24"/>
        </w:rPr>
      </w:pPr>
    </w:p>
    <w:p w14:paraId="1AA67479"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5.1 Cena je stanovená cenovou ponukou zhotoviteľa v súlade so zákonom č. 18/1996 </w:t>
      </w:r>
      <w:proofErr w:type="spellStart"/>
      <w:r w:rsidRPr="00F239C0">
        <w:rPr>
          <w:rFonts w:ascii="Times New Roman" w:hAnsi="Times New Roman"/>
          <w:sz w:val="24"/>
        </w:rPr>
        <w:t>Z.z</w:t>
      </w:r>
      <w:proofErr w:type="spellEnd"/>
      <w:r w:rsidRPr="00F239C0">
        <w:rPr>
          <w:rFonts w:ascii="Times New Roman" w:hAnsi="Times New Roman"/>
          <w:sz w:val="24"/>
        </w:rPr>
        <w:t xml:space="preserve">.  v znení neskorších predpisov a vyhláškou MF SR č. 87/1996 </w:t>
      </w:r>
      <w:proofErr w:type="spellStart"/>
      <w:r w:rsidRPr="00F239C0">
        <w:rPr>
          <w:rFonts w:ascii="Times New Roman" w:hAnsi="Times New Roman"/>
          <w:sz w:val="24"/>
        </w:rPr>
        <w:t>Z.z</w:t>
      </w:r>
      <w:proofErr w:type="spellEnd"/>
      <w:r w:rsidRPr="00F239C0">
        <w:rPr>
          <w:rFonts w:ascii="Times New Roman" w:hAnsi="Times New Roman"/>
          <w:sz w:val="24"/>
        </w:rPr>
        <w:t>.. Zmluvné strany s výslovne dohodli, že jednotkové ceny za dielo špecifikované v prílohe č. 1 tejto zmluvy sú konečné a pevné a zhotoviteľ k nim nie je oprávnený účtovať žiadne ďalšie príplatky ani poplatky, zahŕňajú aj cenu za dopravu a ostatné služby súvisiace s dodaním diela. Cena diela  je maximálna, nemenná a záväzná .</w:t>
      </w:r>
    </w:p>
    <w:p w14:paraId="7ECEFED3" w14:textId="77777777" w:rsidR="00B43FDE" w:rsidRPr="00F239C0" w:rsidRDefault="00B43FDE" w:rsidP="00B43FDE">
      <w:pPr>
        <w:spacing w:line="276" w:lineRule="auto"/>
        <w:jc w:val="both"/>
        <w:rPr>
          <w:rFonts w:ascii="Times New Roman" w:hAnsi="Times New Roman"/>
          <w:sz w:val="24"/>
        </w:rPr>
      </w:pPr>
    </w:p>
    <w:p w14:paraId="6612DFAF"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5.2 Cena za dielo je:</w:t>
      </w:r>
    </w:p>
    <w:tbl>
      <w:tblPr>
        <w:tblStyle w:val="Mriekatabuky"/>
        <w:tblW w:w="915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80"/>
        <w:gridCol w:w="4578"/>
      </w:tblGrid>
      <w:tr w:rsidR="00B43FDE" w:rsidRPr="00F239C0" w14:paraId="74D301D1" w14:textId="77777777" w:rsidTr="00092AA8">
        <w:trPr>
          <w:trHeight w:val="495"/>
        </w:trPr>
        <w:tc>
          <w:tcPr>
            <w:tcW w:w="4580" w:type="dxa"/>
            <w:vAlign w:val="center"/>
          </w:tcPr>
          <w:p w14:paraId="7D1C204D" w14:textId="77777777" w:rsidR="00B43FDE" w:rsidRPr="00F239C0" w:rsidRDefault="00B43FDE"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bez DPH v EUR*</w:t>
            </w:r>
          </w:p>
        </w:tc>
        <w:tc>
          <w:tcPr>
            <w:tcW w:w="4578" w:type="dxa"/>
          </w:tcPr>
          <w:p w14:paraId="3B10211C" w14:textId="77777777" w:rsidR="00B43FDE" w:rsidRPr="00F239C0" w:rsidRDefault="00B43FDE" w:rsidP="00092AA8">
            <w:pPr>
              <w:spacing w:line="276" w:lineRule="auto"/>
              <w:jc w:val="both"/>
              <w:rPr>
                <w:rFonts w:ascii="Times New Roman" w:hAnsi="Times New Roman"/>
                <w:color w:val="FF0000"/>
                <w:sz w:val="24"/>
              </w:rPr>
            </w:pPr>
          </w:p>
        </w:tc>
      </w:tr>
      <w:tr w:rsidR="00B43FDE" w:rsidRPr="00F239C0" w14:paraId="52376CEF" w14:textId="77777777" w:rsidTr="00092AA8">
        <w:trPr>
          <w:trHeight w:val="471"/>
        </w:trPr>
        <w:tc>
          <w:tcPr>
            <w:tcW w:w="4580" w:type="dxa"/>
            <w:vAlign w:val="center"/>
          </w:tcPr>
          <w:p w14:paraId="5DF9962D" w14:textId="77777777" w:rsidR="00B43FDE" w:rsidRPr="00F239C0" w:rsidRDefault="00B43FDE" w:rsidP="00092AA8">
            <w:pPr>
              <w:spacing w:line="276" w:lineRule="auto"/>
              <w:rPr>
                <w:rFonts w:ascii="Times New Roman" w:hAnsi="Times New Roman"/>
                <w:b/>
                <w:color w:val="FF0000"/>
                <w:sz w:val="24"/>
              </w:rPr>
            </w:pPr>
            <w:r w:rsidRPr="00F239C0">
              <w:rPr>
                <w:rFonts w:ascii="Times New Roman" w:hAnsi="Times New Roman"/>
                <w:b/>
                <w:color w:val="FF0000"/>
                <w:sz w:val="24"/>
              </w:rPr>
              <w:t>DPH ........ % v EUR</w:t>
            </w:r>
          </w:p>
        </w:tc>
        <w:tc>
          <w:tcPr>
            <w:tcW w:w="4578" w:type="dxa"/>
          </w:tcPr>
          <w:p w14:paraId="4B0321E0" w14:textId="77777777" w:rsidR="00B43FDE" w:rsidRPr="00F239C0" w:rsidRDefault="00B43FDE" w:rsidP="00092AA8">
            <w:pPr>
              <w:spacing w:line="276" w:lineRule="auto"/>
              <w:jc w:val="both"/>
              <w:rPr>
                <w:rFonts w:ascii="Times New Roman" w:hAnsi="Times New Roman"/>
                <w:color w:val="FF0000"/>
                <w:sz w:val="24"/>
              </w:rPr>
            </w:pPr>
          </w:p>
        </w:tc>
      </w:tr>
      <w:tr w:rsidR="00B43FDE" w:rsidRPr="00F239C0" w14:paraId="03C9F974" w14:textId="77777777" w:rsidTr="00092AA8">
        <w:trPr>
          <w:trHeight w:val="626"/>
        </w:trPr>
        <w:tc>
          <w:tcPr>
            <w:tcW w:w="4580" w:type="dxa"/>
            <w:vAlign w:val="center"/>
          </w:tcPr>
          <w:p w14:paraId="335AEF82" w14:textId="77777777" w:rsidR="00B43FDE" w:rsidRPr="00F239C0" w:rsidRDefault="00B43FDE" w:rsidP="00092AA8">
            <w:pPr>
              <w:spacing w:line="276" w:lineRule="auto"/>
              <w:rPr>
                <w:rFonts w:ascii="Times New Roman" w:hAnsi="Times New Roman"/>
                <w:b/>
                <w:color w:val="FF0000"/>
                <w:sz w:val="24"/>
              </w:rPr>
            </w:pPr>
            <w:r w:rsidRPr="00F239C0">
              <w:rPr>
                <w:rFonts w:ascii="Times New Roman" w:hAnsi="Times New Roman"/>
                <w:b/>
                <w:color w:val="FF0000"/>
                <w:sz w:val="24"/>
              </w:rPr>
              <w:t>Celková cena s DPH v EUR*</w:t>
            </w:r>
          </w:p>
        </w:tc>
        <w:tc>
          <w:tcPr>
            <w:tcW w:w="4578" w:type="dxa"/>
          </w:tcPr>
          <w:p w14:paraId="42A30A2B" w14:textId="77777777" w:rsidR="00B43FDE" w:rsidRPr="00F239C0" w:rsidRDefault="00B43FDE" w:rsidP="00092AA8">
            <w:pPr>
              <w:spacing w:line="276" w:lineRule="auto"/>
              <w:jc w:val="both"/>
              <w:rPr>
                <w:rFonts w:ascii="Times New Roman" w:hAnsi="Times New Roman"/>
                <w:color w:val="FF0000"/>
                <w:sz w:val="24"/>
              </w:rPr>
            </w:pPr>
          </w:p>
        </w:tc>
      </w:tr>
    </w:tbl>
    <w:p w14:paraId="767384D8" w14:textId="77777777" w:rsidR="00B43FDE" w:rsidRPr="00F239C0" w:rsidRDefault="00B43FDE" w:rsidP="00B43FDE">
      <w:pPr>
        <w:spacing w:line="276" w:lineRule="auto"/>
        <w:jc w:val="both"/>
        <w:rPr>
          <w:rFonts w:ascii="Times New Roman" w:hAnsi="Times New Roman"/>
          <w:color w:val="FF0000"/>
          <w:sz w:val="24"/>
        </w:rPr>
      </w:pPr>
    </w:p>
    <w:p w14:paraId="48BC4B07" w14:textId="77777777" w:rsidR="00B43FDE" w:rsidRPr="00F239C0" w:rsidRDefault="00B43FDE" w:rsidP="00B43FDE">
      <w:pPr>
        <w:spacing w:line="276" w:lineRule="auto"/>
        <w:jc w:val="both"/>
        <w:rPr>
          <w:rFonts w:ascii="Times New Roman" w:hAnsi="Times New Roman"/>
          <w:b/>
          <w:color w:val="FF0000"/>
        </w:rPr>
      </w:pPr>
      <w:r w:rsidRPr="00F239C0">
        <w:rPr>
          <w:rFonts w:ascii="Times New Roman" w:hAnsi="Times New Roman"/>
          <w:b/>
          <w:color w:val="FF0000"/>
        </w:rPr>
        <w:t>Slovom s DPH*.............................................................................................................................</w:t>
      </w:r>
    </w:p>
    <w:p w14:paraId="7A972F6B" w14:textId="77777777" w:rsidR="00B43FDE" w:rsidRPr="00F239C0" w:rsidRDefault="00B43FDE" w:rsidP="00B43FDE">
      <w:pPr>
        <w:spacing w:line="276" w:lineRule="auto"/>
        <w:jc w:val="both"/>
        <w:rPr>
          <w:rFonts w:ascii="Times New Roman" w:hAnsi="Times New Roman"/>
          <w:b/>
        </w:rPr>
      </w:pPr>
    </w:p>
    <w:p w14:paraId="150320F2"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5.3 V cen</w:t>
      </w:r>
      <w:r>
        <w:rPr>
          <w:rFonts w:ascii="Times New Roman" w:hAnsi="Times New Roman"/>
          <w:sz w:val="24"/>
        </w:rPr>
        <w:t>e</w:t>
      </w:r>
      <w:r w:rsidRPr="00F239C0">
        <w:rPr>
          <w:rFonts w:ascii="Times New Roman" w:hAnsi="Times New Roman"/>
          <w:sz w:val="24"/>
        </w:rPr>
        <w:t xml:space="preserve"> </w:t>
      </w:r>
      <w:r>
        <w:rPr>
          <w:rFonts w:ascii="Times New Roman" w:hAnsi="Times New Roman"/>
          <w:sz w:val="24"/>
        </w:rPr>
        <w:t xml:space="preserve">podľa bodu 5.2 </w:t>
      </w:r>
      <w:r w:rsidRPr="00F239C0">
        <w:rPr>
          <w:rFonts w:ascii="Times New Roman" w:hAnsi="Times New Roman"/>
          <w:sz w:val="24"/>
        </w:rPr>
        <w:t>sú zahrnuté všetky náklady za riadne dodanie diela podľa bodu 2.1 až 2.3 tejto zmluvy.</w:t>
      </w:r>
    </w:p>
    <w:p w14:paraId="3413AE2B" w14:textId="77777777" w:rsidR="00B43FDE" w:rsidRPr="00F239C0" w:rsidRDefault="00B43FDE" w:rsidP="00B43FDE">
      <w:pPr>
        <w:spacing w:line="276" w:lineRule="auto"/>
        <w:jc w:val="both"/>
        <w:rPr>
          <w:rFonts w:ascii="Times New Roman" w:hAnsi="Times New Roman"/>
          <w:sz w:val="24"/>
        </w:rPr>
      </w:pPr>
    </w:p>
    <w:p w14:paraId="720D81AF"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5.4 Objednávateľ neposkytuje zhotoviteľovi žiadne preddavky.</w:t>
      </w:r>
    </w:p>
    <w:p w14:paraId="0B34FD28" w14:textId="77777777" w:rsidR="00B43FDE" w:rsidRPr="00F239C0" w:rsidRDefault="00B43FDE" w:rsidP="00B43FDE">
      <w:pPr>
        <w:spacing w:line="276" w:lineRule="auto"/>
        <w:jc w:val="both"/>
        <w:rPr>
          <w:rFonts w:ascii="Times New Roman" w:hAnsi="Times New Roman"/>
          <w:sz w:val="24"/>
        </w:rPr>
      </w:pPr>
    </w:p>
    <w:p w14:paraId="0AE08E46"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5.5 Objednávateľ uhradí zhotoviteľovi cenu </w:t>
      </w:r>
      <w:r>
        <w:rPr>
          <w:rFonts w:ascii="Times New Roman" w:hAnsi="Times New Roman"/>
          <w:sz w:val="24"/>
        </w:rPr>
        <w:t xml:space="preserve">podľa bodu 5.2 zmluvy vo výške za jednotlivé položky </w:t>
      </w:r>
      <w:r w:rsidRPr="00F239C0">
        <w:rPr>
          <w:rFonts w:ascii="Times New Roman" w:hAnsi="Times New Roman"/>
          <w:sz w:val="24"/>
        </w:rPr>
        <w:t xml:space="preserve">podľa Prílohy č. 1 tejto zmluvy </w:t>
      </w:r>
      <w:r w:rsidRPr="00F239C0">
        <w:rPr>
          <w:rFonts w:ascii="Times New Roman" w:hAnsi="Times New Roman"/>
          <w:b/>
          <w:sz w:val="24"/>
        </w:rPr>
        <w:t xml:space="preserve">po dodaní celého </w:t>
      </w:r>
      <w:r>
        <w:rPr>
          <w:rFonts w:ascii="Times New Roman" w:hAnsi="Times New Roman"/>
          <w:b/>
          <w:sz w:val="24"/>
        </w:rPr>
        <w:t>diela</w:t>
      </w:r>
      <w:r w:rsidRPr="003938BF">
        <w:rPr>
          <w:rFonts w:ascii="Times New Roman" w:hAnsi="Times New Roman"/>
          <w:sz w:val="24"/>
        </w:rPr>
        <w:t xml:space="preserve"> </w:t>
      </w:r>
      <w:r>
        <w:rPr>
          <w:rFonts w:ascii="Times New Roman" w:hAnsi="Times New Roman"/>
          <w:sz w:val="24"/>
        </w:rPr>
        <w:t xml:space="preserve">a </w:t>
      </w:r>
      <w:r w:rsidRPr="003938BF">
        <w:rPr>
          <w:rFonts w:ascii="Times New Roman" w:hAnsi="Times New Roman"/>
          <w:b/>
          <w:sz w:val="24"/>
        </w:rPr>
        <w:t>služieb súvisiacich s dodaním diela</w:t>
      </w:r>
      <w:r w:rsidRPr="00F239C0">
        <w:rPr>
          <w:rFonts w:ascii="Times New Roman" w:hAnsi="Times New Roman"/>
          <w:sz w:val="24"/>
        </w:rPr>
        <w:t xml:space="preserve">, a to na základe faktúry vystavenej po potvrdení dodacieho listu odsúhlaseného oprávnenými zástupcami oboch zmluvných strán. Splatnosť faktúry je </w:t>
      </w:r>
      <w:r w:rsidRPr="00F239C0">
        <w:rPr>
          <w:rFonts w:ascii="Times New Roman" w:hAnsi="Times New Roman"/>
          <w:b/>
          <w:sz w:val="24"/>
        </w:rPr>
        <w:t>60 (šesťdesiat) dní na základe vzájomnej</w:t>
      </w:r>
      <w:r w:rsidRPr="00F239C0">
        <w:rPr>
          <w:rFonts w:ascii="Times New Roman" w:hAnsi="Times New Roman"/>
          <w:sz w:val="24"/>
        </w:rPr>
        <w:t xml:space="preserve"> dohody zmluvných strán od doručenia faktúry objednávateľovi. </w:t>
      </w:r>
    </w:p>
    <w:p w14:paraId="63BEC362" w14:textId="77777777" w:rsidR="00B43FDE" w:rsidRPr="00F239C0" w:rsidRDefault="00B43FDE" w:rsidP="00B43FDE">
      <w:pPr>
        <w:spacing w:line="276" w:lineRule="auto"/>
        <w:jc w:val="both"/>
        <w:rPr>
          <w:rFonts w:ascii="Times New Roman" w:hAnsi="Times New Roman"/>
          <w:sz w:val="24"/>
        </w:rPr>
      </w:pPr>
    </w:p>
    <w:p w14:paraId="285A6A08"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5.6 Faktúra musí obsahovať všetky údaje podľa § 74 ods. 1 zákona č. 222/2004 Z. o dani z pridanej hodnoty v znení neskorších predpisov, zákona č. 431/2002 </w:t>
      </w:r>
      <w:proofErr w:type="spellStart"/>
      <w:r w:rsidRPr="00F239C0">
        <w:rPr>
          <w:rFonts w:ascii="Times New Roman" w:hAnsi="Times New Roman"/>
          <w:sz w:val="24"/>
        </w:rPr>
        <w:t>Z.z</w:t>
      </w:r>
      <w:proofErr w:type="spellEnd"/>
      <w:r w:rsidRPr="00F239C0">
        <w:rPr>
          <w:rFonts w:ascii="Times New Roman" w:hAnsi="Times New Roman"/>
          <w:sz w:val="24"/>
        </w:rPr>
        <w:t xml:space="preserve">. o účtovníctve v znení neskorších predpisov. Faktúra bude obsahovať tieto údaje:  </w:t>
      </w:r>
    </w:p>
    <w:p w14:paraId="2FA2902C" w14:textId="77777777" w:rsidR="00B43FDE" w:rsidRPr="00F239C0" w:rsidRDefault="00B43FDE" w:rsidP="00B43FDE">
      <w:pPr>
        <w:spacing w:line="276" w:lineRule="auto"/>
        <w:jc w:val="both"/>
        <w:rPr>
          <w:rFonts w:ascii="Times New Roman" w:hAnsi="Times New Roman"/>
          <w:sz w:val="24"/>
        </w:rPr>
      </w:pPr>
      <w:bookmarkStart w:id="2" w:name="_Hlk36719912"/>
      <w:r w:rsidRPr="00F239C0">
        <w:rPr>
          <w:rFonts w:ascii="Times New Roman" w:hAnsi="Times New Roman"/>
          <w:sz w:val="24"/>
        </w:rPr>
        <w:t>- označenie ""faktúra"" a jej číslo,</w:t>
      </w:r>
    </w:p>
    <w:p w14:paraId="0A81A49B"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identifikačné údaje zhotoviteľa a objednávateľa (adresu sídla, IČO, DIČ, IČ DPH, registrácia)</w:t>
      </w:r>
    </w:p>
    <w:p w14:paraId="2A947FC3"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 číslo zmluvy, </w:t>
      </w:r>
    </w:p>
    <w:p w14:paraId="1DF63130"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 dátum vystavenia, odoslania, splatnosti faktúry </w:t>
      </w:r>
    </w:p>
    <w:p w14:paraId="08C9ADA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označenie fakturovaného a dodaného plnenia</w:t>
      </w:r>
    </w:p>
    <w:p w14:paraId="3C17570D"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označenie peňažného ústavu a číslo účtu, na ktorý sa má platiť v súlade so zmluvou,</w:t>
      </w:r>
    </w:p>
    <w:p w14:paraId="66736BD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 celkovú fakturovanú sumu, </w:t>
      </w:r>
    </w:p>
    <w:p w14:paraId="74FCA99C"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náležitosti pre účely dane z pridanej hodnoty,</w:t>
      </w:r>
    </w:p>
    <w:p w14:paraId="1C03C0B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pečiatka a podpis oprávnenej osoby.</w:t>
      </w:r>
      <w:r w:rsidRPr="00F239C0">
        <w:rPr>
          <w:rFonts w:ascii="Times New Roman" w:hAnsi="Times New Roman"/>
          <w:sz w:val="24"/>
        </w:rPr>
        <w:tab/>
      </w:r>
      <w:r w:rsidRPr="00F239C0">
        <w:rPr>
          <w:rFonts w:ascii="Times New Roman" w:hAnsi="Times New Roman"/>
          <w:sz w:val="24"/>
        </w:rPr>
        <w:tab/>
      </w:r>
      <w:bookmarkEnd w:id="2"/>
    </w:p>
    <w:p w14:paraId="57049D1E" w14:textId="77777777" w:rsidR="00B43FDE" w:rsidRPr="00F239C0" w:rsidRDefault="00B43FDE" w:rsidP="00B43FDE">
      <w:pPr>
        <w:spacing w:line="276" w:lineRule="auto"/>
        <w:jc w:val="both"/>
        <w:rPr>
          <w:rFonts w:ascii="Times New Roman" w:hAnsi="Times New Roman"/>
          <w:sz w:val="24"/>
        </w:rPr>
      </w:pPr>
    </w:p>
    <w:p w14:paraId="670C7F08"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5.7 V prípade, že faktúra nebude obsahovať všetky náležitosti podľa § 74 ods. 1 zákona č. 222/2004 Z. z. o dani z pridanej hodnoty v znení neskorších predpisov (ďalej len „zákon o dani z pridanej hodnoty“), resp. nebude po stránke vecnej alebo formálnej správne vyhotovená, Objednávateľ ju vráti zhotoviteľovi na opravu, zmenu alebo doplnenie  a nová lehota splatnosti začne plynúť dňom doručenia prepracovanej faktúry Objednávateľovi.</w:t>
      </w:r>
    </w:p>
    <w:p w14:paraId="65724EC3" w14:textId="77777777" w:rsidR="00B43FDE" w:rsidRPr="00F239C0" w:rsidRDefault="00B43FDE" w:rsidP="00B43FDE">
      <w:pPr>
        <w:spacing w:line="276" w:lineRule="auto"/>
        <w:jc w:val="both"/>
        <w:rPr>
          <w:rFonts w:ascii="Times New Roman" w:hAnsi="Times New Roman"/>
          <w:sz w:val="24"/>
        </w:rPr>
      </w:pPr>
    </w:p>
    <w:p w14:paraId="6D448E84"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5.8 Zmluvné strany sa dohodli, že zhotoviteľ vystaví faktúru za dielo do 15 dní odo dňa jeho riadneho dodania, najneskôr však do piateho pracovného dňa mesiaca, nasledujúceho po mesiaci, v ktorom bolo dielo/časť diela dodané.</w:t>
      </w:r>
    </w:p>
    <w:p w14:paraId="7A1C4B92" w14:textId="77777777" w:rsidR="00B43FDE" w:rsidRPr="00F239C0" w:rsidRDefault="00B43FDE" w:rsidP="00B43FDE">
      <w:pPr>
        <w:spacing w:line="276" w:lineRule="auto"/>
        <w:jc w:val="both"/>
        <w:rPr>
          <w:rFonts w:ascii="Times New Roman" w:hAnsi="Times New Roman"/>
          <w:sz w:val="24"/>
        </w:rPr>
      </w:pPr>
    </w:p>
    <w:p w14:paraId="2A8C165A"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VI.</w:t>
      </w:r>
    </w:p>
    <w:p w14:paraId="5B424D57" w14:textId="77777777" w:rsidR="00B43FDE" w:rsidRDefault="00B43FDE" w:rsidP="00B43FDE">
      <w:pPr>
        <w:spacing w:line="276" w:lineRule="auto"/>
        <w:jc w:val="center"/>
        <w:rPr>
          <w:rFonts w:ascii="Times New Roman" w:hAnsi="Times New Roman"/>
          <w:b/>
          <w:sz w:val="24"/>
        </w:rPr>
      </w:pPr>
      <w:r w:rsidRPr="00F239C0">
        <w:rPr>
          <w:rFonts w:ascii="Times New Roman" w:hAnsi="Times New Roman"/>
          <w:b/>
          <w:sz w:val="24"/>
        </w:rPr>
        <w:t>Záruka za akosť a zodpovednosť za vady</w:t>
      </w:r>
    </w:p>
    <w:p w14:paraId="199DE9DC" w14:textId="77777777" w:rsidR="00B43FDE" w:rsidRPr="00F239C0" w:rsidRDefault="00B43FDE" w:rsidP="00B43FDE">
      <w:pPr>
        <w:spacing w:line="276" w:lineRule="auto"/>
        <w:jc w:val="center"/>
        <w:rPr>
          <w:rFonts w:ascii="Times New Roman" w:hAnsi="Times New Roman"/>
          <w:b/>
          <w:sz w:val="24"/>
        </w:rPr>
      </w:pPr>
    </w:p>
    <w:p w14:paraId="5A215BEF"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6.1 Zhotoviteľ poskytuje na dielo </w:t>
      </w:r>
      <w:r w:rsidRPr="00F239C0">
        <w:rPr>
          <w:rFonts w:ascii="Times New Roman" w:hAnsi="Times New Roman"/>
          <w:b/>
          <w:sz w:val="24"/>
        </w:rPr>
        <w:t xml:space="preserve">záruku za akosť v dĺžke 24 mesiacov. </w:t>
      </w:r>
      <w:r w:rsidRPr="00F239C0">
        <w:rPr>
          <w:rFonts w:ascii="Times New Roman" w:hAnsi="Times New Roman"/>
          <w:sz w:val="24"/>
        </w:rPr>
        <w:t xml:space="preserve">Záručná doba začína plynúť odo dňa riadneho odovzdania a prevzatia </w:t>
      </w:r>
      <w:r>
        <w:rPr>
          <w:rFonts w:ascii="Times New Roman" w:hAnsi="Times New Roman"/>
          <w:sz w:val="24"/>
        </w:rPr>
        <w:t>diela</w:t>
      </w:r>
      <w:r w:rsidRPr="00F239C0">
        <w:rPr>
          <w:rFonts w:ascii="Times New Roman" w:hAnsi="Times New Roman"/>
          <w:sz w:val="24"/>
        </w:rPr>
        <w:t xml:space="preserve"> a potvrdenia dodacieho listu podľa bodu 3.3 tejto zmluvy. </w:t>
      </w:r>
    </w:p>
    <w:p w14:paraId="4CD0D6CF" w14:textId="77777777" w:rsidR="00B43FDE" w:rsidRPr="00F239C0" w:rsidRDefault="00B43FDE" w:rsidP="00B43FDE">
      <w:pPr>
        <w:spacing w:line="276" w:lineRule="auto"/>
        <w:jc w:val="both"/>
        <w:rPr>
          <w:rFonts w:ascii="Times New Roman" w:hAnsi="Times New Roman"/>
          <w:sz w:val="24"/>
        </w:rPr>
      </w:pPr>
    </w:p>
    <w:p w14:paraId="02CDAE20"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6.2 Zhotoviteľ zodpovedá za to, že dielo spĺňa požiadavky uvedené v tejto zmluve, že zodpovedá technickým normám, predpisom SR a ES, a že počas záručnej doby bude mať vlastnosti dohodnuté v tejto zmluve (inak vlastnosti obvyklé).</w:t>
      </w:r>
    </w:p>
    <w:p w14:paraId="279DBCD2" w14:textId="77777777" w:rsidR="00B43FDE" w:rsidRPr="00F239C0" w:rsidRDefault="00B43FDE" w:rsidP="00B43FDE">
      <w:pPr>
        <w:spacing w:line="276" w:lineRule="auto"/>
        <w:jc w:val="both"/>
        <w:rPr>
          <w:rFonts w:ascii="Times New Roman" w:hAnsi="Times New Roman"/>
          <w:sz w:val="24"/>
        </w:rPr>
      </w:pPr>
    </w:p>
    <w:p w14:paraId="69618ACC"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6.3 Zhotoviteľ zodpovedá za vady, </w:t>
      </w:r>
      <w:r>
        <w:rPr>
          <w:rFonts w:ascii="Times New Roman" w:hAnsi="Times New Roman"/>
          <w:sz w:val="24"/>
        </w:rPr>
        <w:t xml:space="preserve">(i) </w:t>
      </w:r>
      <w:r w:rsidRPr="00F239C0">
        <w:rPr>
          <w:rFonts w:ascii="Times New Roman" w:hAnsi="Times New Roman"/>
          <w:sz w:val="24"/>
        </w:rPr>
        <w:t>ktoré má dielo v čase jeho odovzdania (</w:t>
      </w:r>
      <w:proofErr w:type="spellStart"/>
      <w:r w:rsidRPr="00F239C0">
        <w:rPr>
          <w:rFonts w:ascii="Times New Roman" w:hAnsi="Times New Roman"/>
          <w:sz w:val="24"/>
        </w:rPr>
        <w:t>t.j</w:t>
      </w:r>
      <w:proofErr w:type="spellEnd"/>
      <w:r w:rsidRPr="00F239C0">
        <w:rPr>
          <w:rFonts w:ascii="Times New Roman" w:hAnsi="Times New Roman"/>
          <w:sz w:val="24"/>
        </w:rPr>
        <w:t>. od podpísania dodacieho listu podľa bodu 3.3 tejto zmluvy obidvomi zmluvnými stranami) objednávateľovi, aj keď sa vada stane zjavnou až po tomto čase</w:t>
      </w:r>
      <w:r>
        <w:rPr>
          <w:rFonts w:ascii="Times New Roman" w:hAnsi="Times New Roman"/>
          <w:sz w:val="24"/>
        </w:rPr>
        <w:t>,(ii) ktoré vznikli na diele</w:t>
      </w:r>
      <w:r w:rsidRPr="00F239C0">
        <w:rPr>
          <w:rFonts w:ascii="Times New Roman" w:hAnsi="Times New Roman"/>
          <w:sz w:val="24"/>
        </w:rPr>
        <w:t xml:space="preserve"> po odovzdaní diela objednávateľovi, ak ide o vady, ktoré sú spôsobené porušením jeho povinností , </w:t>
      </w:r>
      <w:r>
        <w:rPr>
          <w:rFonts w:ascii="Times New Roman" w:hAnsi="Times New Roman"/>
          <w:sz w:val="24"/>
        </w:rPr>
        <w:t xml:space="preserve">(iii) </w:t>
      </w:r>
      <w:r w:rsidRPr="00F239C0">
        <w:rPr>
          <w:rFonts w:ascii="Times New Roman" w:hAnsi="Times New Roman"/>
          <w:sz w:val="24"/>
        </w:rPr>
        <w:t>na ktoré sa vzťahuje záruka za akosť.</w:t>
      </w:r>
    </w:p>
    <w:p w14:paraId="5E16A207" w14:textId="77777777" w:rsidR="00B43FDE" w:rsidRPr="00F239C0" w:rsidRDefault="00B43FDE" w:rsidP="00B43FDE">
      <w:pPr>
        <w:spacing w:line="276" w:lineRule="auto"/>
        <w:jc w:val="both"/>
        <w:rPr>
          <w:rFonts w:ascii="Times New Roman" w:hAnsi="Times New Roman"/>
          <w:sz w:val="24"/>
        </w:rPr>
      </w:pPr>
    </w:p>
    <w:p w14:paraId="2552D24B"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6.4 Zmluvné strany sa dohodli, že zhotoviteľ preberá na seba záväzok, že dielo vrátane jeho príslušenstva bude počas záručnej doby spôsobilé slúžiť na obvyklý účel.</w:t>
      </w:r>
    </w:p>
    <w:p w14:paraId="755A425D" w14:textId="77777777" w:rsidR="00B43FDE" w:rsidRPr="00F239C0" w:rsidRDefault="00B43FDE" w:rsidP="00B43FDE">
      <w:pPr>
        <w:spacing w:line="276" w:lineRule="auto"/>
        <w:jc w:val="both"/>
        <w:rPr>
          <w:rFonts w:ascii="Times New Roman" w:hAnsi="Times New Roman"/>
          <w:sz w:val="24"/>
        </w:rPr>
      </w:pPr>
    </w:p>
    <w:p w14:paraId="22B0CFB1"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6.5 Zmluvné strany sa dohodli, že pre účely tejto zmluvy platí nevyvrátiteľná domnienka, že  dodaním diela s vadami (závažné vady brániace prevádzke) je zmluva porušená podstatným spôsobom. Uvedená domnienka platí rovnako v prípade omeškania zhotoviteľa s dodaním diela. Zhotoviteľ berie na vedomie, že dodanie diela</w:t>
      </w:r>
      <w:r>
        <w:rPr>
          <w:rFonts w:ascii="Times New Roman" w:hAnsi="Times New Roman"/>
          <w:sz w:val="24"/>
        </w:rPr>
        <w:t xml:space="preserve"> </w:t>
      </w:r>
      <w:r w:rsidRPr="00F239C0">
        <w:rPr>
          <w:rFonts w:ascii="Times New Roman" w:hAnsi="Times New Roman"/>
          <w:sz w:val="24"/>
        </w:rPr>
        <w:t xml:space="preserve">(vrátane nadobudnutia vlastníckeho práva k nemu) riadne a včas má pre objednávateľa zásadný význam a preto objednávateľ nemá záujem na </w:t>
      </w:r>
      <w:proofErr w:type="spellStart"/>
      <w:r w:rsidRPr="00F239C0">
        <w:rPr>
          <w:rFonts w:ascii="Times New Roman" w:hAnsi="Times New Roman"/>
          <w:sz w:val="24"/>
        </w:rPr>
        <w:t>vadnom</w:t>
      </w:r>
      <w:proofErr w:type="spellEnd"/>
      <w:r w:rsidRPr="00F239C0">
        <w:rPr>
          <w:rFonts w:ascii="Times New Roman" w:hAnsi="Times New Roman"/>
          <w:sz w:val="24"/>
        </w:rPr>
        <w:t>, resp. oneskorenom dodaní diela.</w:t>
      </w:r>
    </w:p>
    <w:p w14:paraId="741C6DF9" w14:textId="77777777" w:rsidR="00B43FDE" w:rsidRPr="00F239C0" w:rsidRDefault="00B43FDE" w:rsidP="00B43FDE">
      <w:pPr>
        <w:spacing w:line="276" w:lineRule="auto"/>
        <w:jc w:val="both"/>
        <w:rPr>
          <w:rFonts w:ascii="Times New Roman" w:hAnsi="Times New Roman"/>
          <w:sz w:val="24"/>
        </w:rPr>
      </w:pPr>
    </w:p>
    <w:p w14:paraId="01B3DDE6"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6.6 Dielo má vadu, ak: </w:t>
      </w:r>
    </w:p>
    <w:p w14:paraId="6C547E8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a) nie je dodané v požadovanom rozsahu a kvalite</w:t>
      </w:r>
    </w:p>
    <w:p w14:paraId="0086967B"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b) nie je dodané v požadovanom termíne</w:t>
      </w:r>
    </w:p>
    <w:p w14:paraId="46478EED"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c) nie je dodané na určené miesto</w:t>
      </w:r>
    </w:p>
    <w:p w14:paraId="4242F450"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d) nemá hodnoty určených vlastností, ktoré sú deklarované v Prílohe č. 1 tejto zmluvy</w:t>
      </w:r>
    </w:p>
    <w:p w14:paraId="1DA37AAE"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e)</w:t>
      </w:r>
      <w:r>
        <w:rPr>
          <w:rFonts w:ascii="Times New Roman" w:hAnsi="Times New Roman"/>
          <w:sz w:val="24"/>
        </w:rPr>
        <w:t xml:space="preserve"> </w:t>
      </w:r>
      <w:r w:rsidRPr="00F239C0">
        <w:rPr>
          <w:rFonts w:ascii="Times New Roman" w:hAnsi="Times New Roman"/>
          <w:sz w:val="24"/>
        </w:rPr>
        <w:t xml:space="preserve">s dodávkou diela nebolo dodané požadované príslušenstvo, </w:t>
      </w:r>
    </w:p>
    <w:p w14:paraId="23A621FB" w14:textId="77777777" w:rsidR="00B43FDE" w:rsidRPr="00F239C0" w:rsidRDefault="00B43FDE" w:rsidP="00B43FDE">
      <w:pPr>
        <w:spacing w:line="276" w:lineRule="auto"/>
        <w:rPr>
          <w:rFonts w:ascii="Times New Roman" w:hAnsi="Times New Roman"/>
          <w:sz w:val="24"/>
        </w:rPr>
      </w:pPr>
      <w:r w:rsidRPr="00F239C0">
        <w:rPr>
          <w:rFonts w:ascii="Times New Roman" w:hAnsi="Times New Roman"/>
          <w:sz w:val="24"/>
        </w:rPr>
        <w:t>f) s dielom  neboli poskytnuté dohodnuté služby podľa bodu 2.2 a súvisiaca dokumentácia podľa bodu 2.3 tejto zmluvy.</w:t>
      </w:r>
    </w:p>
    <w:p w14:paraId="37725993" w14:textId="77777777" w:rsidR="00B43FDE" w:rsidRPr="00F239C0" w:rsidRDefault="00B43FDE" w:rsidP="00B43FDE">
      <w:pPr>
        <w:spacing w:line="276" w:lineRule="auto"/>
        <w:jc w:val="both"/>
        <w:rPr>
          <w:rFonts w:ascii="Times New Roman" w:hAnsi="Times New Roman"/>
          <w:sz w:val="24"/>
        </w:rPr>
      </w:pPr>
    </w:p>
    <w:p w14:paraId="38E32981"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6.7 Nároky z vád diela sa v prípade, ak v tejto zmluve nie je uvedené inak, riadia príslušnými ustanoveniami Obchodného zákonníka.</w:t>
      </w:r>
    </w:p>
    <w:p w14:paraId="7DBC102D" w14:textId="77777777" w:rsidR="00B43FDE" w:rsidRPr="00F239C0" w:rsidRDefault="00B43FDE" w:rsidP="00B43FDE">
      <w:pPr>
        <w:spacing w:line="276" w:lineRule="auto"/>
        <w:jc w:val="both"/>
        <w:rPr>
          <w:rFonts w:ascii="Times New Roman" w:hAnsi="Times New Roman"/>
          <w:sz w:val="24"/>
        </w:rPr>
      </w:pPr>
    </w:p>
    <w:p w14:paraId="32C59824"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6.8 Zmluvné strany sa dohodli, že v prípade, ak si objednávateľ zvolí ako nárok z vád diela odstránenie vady diela zhotoviteľom, je zhotoviteľ povinný vady diela bezplatne odstrániť. Zmluvné strany sa dohodli, že zhotoviteľ je </w:t>
      </w:r>
      <w:r w:rsidRPr="00F239C0">
        <w:rPr>
          <w:rFonts w:ascii="Times New Roman" w:hAnsi="Times New Roman"/>
          <w:b/>
          <w:sz w:val="24"/>
        </w:rPr>
        <w:t>povinný začať s odstraňovaním vád</w:t>
      </w:r>
      <w:r w:rsidRPr="00F239C0">
        <w:rPr>
          <w:rFonts w:ascii="Times New Roman" w:hAnsi="Times New Roman"/>
          <w:sz w:val="24"/>
        </w:rPr>
        <w:t xml:space="preserve"> diela </w:t>
      </w:r>
      <w:r w:rsidRPr="00F239C0">
        <w:rPr>
          <w:rFonts w:ascii="Times New Roman" w:hAnsi="Times New Roman"/>
          <w:b/>
          <w:sz w:val="24"/>
        </w:rPr>
        <w:t>najneskôr do 24 hodín</w:t>
      </w:r>
      <w:r w:rsidRPr="00F239C0">
        <w:rPr>
          <w:rFonts w:ascii="Times New Roman" w:hAnsi="Times New Roman"/>
          <w:sz w:val="24"/>
        </w:rPr>
        <w:t xml:space="preserve"> od doručenia písomného oznámenia o uplatnení nároku z vád diela zhotoviteľovi na e-mailovú adresu uvedenú v záhlaví tejto zmluvy. Zmluvné strany sa dohodli, že zhotoviteľ je povinný odstrániť vady diela </w:t>
      </w:r>
      <w:r w:rsidRPr="00F239C0">
        <w:rPr>
          <w:rFonts w:ascii="Times New Roman" w:hAnsi="Times New Roman"/>
          <w:b/>
          <w:sz w:val="24"/>
        </w:rPr>
        <w:t>bezodkladne, najneskôr však do 3 kalendárnych dní</w:t>
      </w:r>
      <w:r w:rsidRPr="00F239C0">
        <w:rPr>
          <w:rFonts w:ascii="Times New Roman" w:hAnsi="Times New Roman"/>
          <w:sz w:val="24"/>
        </w:rPr>
        <w:t xml:space="preserve"> od doručenia oznámenia o uplatnení nároku z vád diela zhotoviteľovi. Od oznámenia vady zhotoviteľovi, do odstránenia vady, záručná doba neplynie. </w:t>
      </w:r>
    </w:p>
    <w:p w14:paraId="616A786A" w14:textId="77777777" w:rsidR="00B43FDE" w:rsidRPr="00F239C0" w:rsidRDefault="00B43FDE" w:rsidP="00B43FDE">
      <w:pPr>
        <w:spacing w:line="276" w:lineRule="auto"/>
        <w:jc w:val="both"/>
        <w:rPr>
          <w:rFonts w:ascii="Times New Roman" w:hAnsi="Times New Roman"/>
          <w:sz w:val="24"/>
        </w:rPr>
      </w:pPr>
    </w:p>
    <w:p w14:paraId="4C9A647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6.9 V prípade, ak zhotoviteľ vady síce začne odstraňovať, ale vady neodstráni v lehote uvedenej v bode 6.8</w:t>
      </w:r>
      <w:r>
        <w:rPr>
          <w:rFonts w:ascii="Times New Roman" w:hAnsi="Times New Roman"/>
          <w:sz w:val="24"/>
        </w:rPr>
        <w:t>(</w:t>
      </w:r>
      <w:r w:rsidRPr="00F239C0">
        <w:rPr>
          <w:rFonts w:ascii="Times New Roman" w:hAnsi="Times New Roman"/>
          <w:sz w:val="24"/>
        </w:rPr>
        <w:t>tretia veta  článku</w:t>
      </w:r>
      <w:r>
        <w:rPr>
          <w:rFonts w:ascii="Times New Roman" w:hAnsi="Times New Roman"/>
          <w:sz w:val="24"/>
        </w:rPr>
        <w:t>)</w:t>
      </w:r>
      <w:r w:rsidRPr="00F239C0">
        <w:rPr>
          <w:rFonts w:ascii="Times New Roman" w:hAnsi="Times New Roman"/>
          <w:sz w:val="24"/>
        </w:rPr>
        <w:t xml:space="preserve">, je objednávateľ oprávnený odstrániť vady alebo ich neodstránenú časť (sám alebo prostredníctvom tretej osoby, ktorú je oprávnený ľubovoľne zvoliť objednávateľ) na náklady zhotoviteľa. Výška nákladov, ktoré je v takom prípade zhotoviteľ  povinný uhradiť objednávateľovi, sa stanoví v cenách obvyklých. Zhotoviteľ je povinný uhradiť objednávateľovi náklady podľa tohto bodu do </w:t>
      </w:r>
      <w:r>
        <w:rPr>
          <w:rFonts w:ascii="Times New Roman" w:hAnsi="Times New Roman"/>
          <w:sz w:val="24"/>
        </w:rPr>
        <w:t>7 (siedmich)</w:t>
      </w:r>
      <w:r w:rsidRPr="00F239C0">
        <w:rPr>
          <w:rFonts w:ascii="Times New Roman" w:hAnsi="Times New Roman"/>
          <w:sz w:val="24"/>
        </w:rPr>
        <w:t xml:space="preserve"> kalendárnych dní odo dňa doručenia výzvy objednávateľa na ich úhradu.</w:t>
      </w:r>
    </w:p>
    <w:p w14:paraId="5A0CB033" w14:textId="77777777" w:rsidR="00B43FDE" w:rsidRPr="00F239C0" w:rsidRDefault="00B43FDE" w:rsidP="00B43FDE">
      <w:pPr>
        <w:spacing w:line="276" w:lineRule="auto"/>
        <w:jc w:val="both"/>
        <w:rPr>
          <w:rFonts w:ascii="Times New Roman" w:hAnsi="Times New Roman"/>
          <w:sz w:val="24"/>
        </w:rPr>
      </w:pPr>
    </w:p>
    <w:p w14:paraId="33D06A3F"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6.10 Zmluvné strany sa dohodli, že vady sa považujú za odstránené až podpísaním protokolu o odstránení vád obidvomi zmluvnými stranami (uvedené platí aj pre pozáručný servis).</w:t>
      </w:r>
    </w:p>
    <w:p w14:paraId="5D88C4EF" w14:textId="77777777" w:rsidR="00B43FDE" w:rsidRPr="00F239C0" w:rsidRDefault="00B43FDE" w:rsidP="00B43FDE">
      <w:pPr>
        <w:spacing w:line="276" w:lineRule="auto"/>
        <w:jc w:val="both"/>
        <w:rPr>
          <w:rFonts w:ascii="Times New Roman" w:hAnsi="Times New Roman"/>
          <w:sz w:val="24"/>
        </w:rPr>
      </w:pPr>
    </w:p>
    <w:p w14:paraId="62F7DAB1"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6.11 Zmluvné strany sa dohodli, že všetky náklady súvisiace s odstránením vád bude hradiť zhotoviteľ.</w:t>
      </w:r>
    </w:p>
    <w:p w14:paraId="598D9848" w14:textId="77777777" w:rsidR="00B43FDE" w:rsidRDefault="00B43FDE" w:rsidP="00B43FDE">
      <w:pPr>
        <w:spacing w:line="276" w:lineRule="auto"/>
        <w:jc w:val="both"/>
        <w:rPr>
          <w:rFonts w:ascii="Times New Roman" w:hAnsi="Times New Roman"/>
          <w:sz w:val="24"/>
        </w:rPr>
      </w:pPr>
    </w:p>
    <w:p w14:paraId="2817F626" w14:textId="77777777" w:rsidR="00B43FDE" w:rsidRDefault="00B43FDE" w:rsidP="00B43FDE">
      <w:pPr>
        <w:spacing w:line="276" w:lineRule="auto"/>
        <w:jc w:val="both"/>
        <w:rPr>
          <w:rFonts w:ascii="Times New Roman" w:hAnsi="Times New Roman"/>
          <w:sz w:val="24"/>
        </w:rPr>
      </w:pPr>
    </w:p>
    <w:p w14:paraId="3A4ACA2D" w14:textId="77777777" w:rsidR="00B43FDE" w:rsidRPr="00F239C0" w:rsidRDefault="00B43FDE" w:rsidP="00B43FDE">
      <w:pPr>
        <w:spacing w:line="276" w:lineRule="auto"/>
        <w:jc w:val="both"/>
        <w:rPr>
          <w:rFonts w:ascii="Times New Roman" w:hAnsi="Times New Roman"/>
          <w:sz w:val="24"/>
        </w:rPr>
      </w:pPr>
    </w:p>
    <w:p w14:paraId="623AE6EE" w14:textId="77777777" w:rsidR="00B43FDE" w:rsidRPr="00F239C0" w:rsidRDefault="00B43FDE" w:rsidP="00B43FDE">
      <w:pPr>
        <w:autoSpaceDE w:val="0"/>
        <w:spacing w:line="276" w:lineRule="auto"/>
        <w:jc w:val="center"/>
        <w:rPr>
          <w:rFonts w:ascii="Times New Roman" w:hAnsi="Times New Roman"/>
          <w:b/>
          <w:bCs/>
          <w:sz w:val="24"/>
        </w:rPr>
      </w:pPr>
      <w:r w:rsidRPr="00F239C0">
        <w:rPr>
          <w:rFonts w:ascii="Times New Roman" w:eastAsia="Calibri" w:hAnsi="Times New Roman"/>
          <w:b/>
          <w:sz w:val="24"/>
        </w:rPr>
        <w:t>Článok VII</w:t>
      </w:r>
    </w:p>
    <w:p w14:paraId="08BA165A" w14:textId="77777777" w:rsidR="00B43FDE" w:rsidRDefault="00B43FDE" w:rsidP="00B43FDE">
      <w:pPr>
        <w:pStyle w:val="Default"/>
        <w:spacing w:line="276" w:lineRule="auto"/>
        <w:jc w:val="center"/>
        <w:rPr>
          <w:b/>
          <w:bCs/>
          <w:color w:val="auto"/>
        </w:rPr>
      </w:pPr>
      <w:r w:rsidRPr="00F239C0">
        <w:rPr>
          <w:b/>
          <w:bCs/>
          <w:color w:val="auto"/>
        </w:rPr>
        <w:t xml:space="preserve"> Iné dojednania</w:t>
      </w:r>
    </w:p>
    <w:p w14:paraId="65F81EA9" w14:textId="77777777" w:rsidR="00B43FDE" w:rsidRPr="00F239C0" w:rsidRDefault="00B43FDE" w:rsidP="00B43FDE">
      <w:pPr>
        <w:pStyle w:val="Default"/>
        <w:spacing w:line="276" w:lineRule="auto"/>
        <w:jc w:val="center"/>
        <w:rPr>
          <w:b/>
          <w:bCs/>
          <w:color w:val="auto"/>
        </w:rPr>
      </w:pPr>
    </w:p>
    <w:p w14:paraId="7ABD1A6C" w14:textId="77777777" w:rsidR="00B43FDE" w:rsidRPr="00F239C0" w:rsidRDefault="00B43FDE" w:rsidP="00B43FDE">
      <w:pPr>
        <w:pStyle w:val="Default"/>
        <w:suppressAutoHyphens/>
        <w:autoSpaceDN/>
        <w:adjustRightInd/>
        <w:spacing w:line="276" w:lineRule="auto"/>
        <w:jc w:val="both"/>
        <w:rPr>
          <w:color w:val="auto"/>
        </w:rPr>
      </w:pPr>
      <w:r w:rsidRPr="00F239C0">
        <w:rPr>
          <w:color w:val="auto"/>
        </w:rPr>
        <w:t xml:space="preserve">7.1 Zmluvné strany sa v súlade s </w:t>
      </w:r>
      <w:proofErr w:type="spellStart"/>
      <w:r w:rsidRPr="00F239C0">
        <w:rPr>
          <w:color w:val="auto"/>
        </w:rPr>
        <w:t>ust</w:t>
      </w:r>
      <w:proofErr w:type="spellEnd"/>
      <w:r w:rsidRPr="00F239C0">
        <w:rPr>
          <w:color w:val="auto"/>
        </w:rPr>
        <w:t xml:space="preserve">. § 524 a </w:t>
      </w:r>
      <w:proofErr w:type="spellStart"/>
      <w:r w:rsidRPr="00F239C0">
        <w:rPr>
          <w:color w:val="auto"/>
        </w:rPr>
        <w:t>nasl</w:t>
      </w:r>
      <w:proofErr w:type="spellEnd"/>
      <w:r w:rsidRPr="00F239C0">
        <w:rPr>
          <w:color w:val="auto"/>
        </w:rPr>
        <w:t>. zákona č.40/1964 Zb. Občianskeho zákonníka v znení neskorších predpisov dohodli, že bez predchádzajúceho písomného súhlasu objednávateľa nepostúpi zhotoviteľ svoje pohľadávky, ktoré vznikli z predmetného zmluvného vzťahu, tretej osobe. Právny úkon, ktorým budú postúpené pohľadávky zhotoviteľa v rozpore s dohodou objednávateľa a zhotoviteľa podľa predchádzajúcej vety, bude podľa § 39 Občianskeho zákonníka, neplatný.</w:t>
      </w:r>
    </w:p>
    <w:p w14:paraId="43ABAA0E" w14:textId="77777777" w:rsidR="00B43FDE" w:rsidRDefault="00B43FDE" w:rsidP="00B43FDE">
      <w:pPr>
        <w:pStyle w:val="Default"/>
        <w:suppressAutoHyphens/>
        <w:autoSpaceDN/>
        <w:adjustRightInd/>
        <w:spacing w:line="276" w:lineRule="auto"/>
        <w:ind w:left="284"/>
        <w:jc w:val="both"/>
        <w:rPr>
          <w:color w:val="auto"/>
        </w:rPr>
      </w:pPr>
    </w:p>
    <w:p w14:paraId="2BA7A8A3" w14:textId="77777777" w:rsidR="00B43FDE" w:rsidRPr="00F239C0" w:rsidRDefault="00B43FDE" w:rsidP="00B43FDE">
      <w:pPr>
        <w:pStyle w:val="Default"/>
        <w:suppressAutoHyphens/>
        <w:autoSpaceDN/>
        <w:adjustRightInd/>
        <w:spacing w:line="276" w:lineRule="auto"/>
        <w:jc w:val="both"/>
        <w:rPr>
          <w:color w:val="auto"/>
        </w:rPr>
      </w:pPr>
      <w:r w:rsidRPr="00F239C0">
        <w:rPr>
          <w:color w:val="auto"/>
        </w:rPr>
        <w:t xml:space="preserve">7.2 Akceptácia ručiteľského vyhlásenia podľa § 303 a </w:t>
      </w:r>
      <w:proofErr w:type="spellStart"/>
      <w:r w:rsidRPr="00F239C0">
        <w:rPr>
          <w:color w:val="auto"/>
        </w:rPr>
        <w:t>nasl</w:t>
      </w:r>
      <w:proofErr w:type="spellEnd"/>
      <w:r w:rsidRPr="00F239C0">
        <w:rPr>
          <w:color w:val="auto"/>
        </w:rPr>
        <w:t>. zákona č. 513/1991 Zb. Obchodného zákonníka v znení neskorších predpisov (ďalej len ,,Obchodný zákonník“) zo strany zhotoviteľa je bez predchádzajúceho súhlasu objednávateľa zakázaná. Právny úkon, ktorým zhotoviteľ akceptuje ručiteľské vyhlásenie tretej osoby, na základe ktorého sa tretia osoba stane veriteľom objednávateľa v rozpore s dohodou objednávateľa a zhotoviteľa podľa predchádzajúcej vety bude podľa § 39 zákona č.40/1964 Zb. Občiansky zákonník v znení neskorších predpisov neplatné.</w:t>
      </w:r>
    </w:p>
    <w:p w14:paraId="59FD4EFA" w14:textId="77777777" w:rsidR="00B43FDE" w:rsidRDefault="00B43FDE" w:rsidP="00B43FDE">
      <w:pPr>
        <w:pStyle w:val="Default"/>
        <w:suppressAutoHyphens/>
        <w:autoSpaceDN/>
        <w:adjustRightInd/>
        <w:spacing w:line="276" w:lineRule="auto"/>
        <w:ind w:left="284"/>
        <w:jc w:val="both"/>
        <w:rPr>
          <w:color w:val="auto"/>
        </w:rPr>
      </w:pPr>
    </w:p>
    <w:p w14:paraId="65CBBDE3" w14:textId="77777777" w:rsidR="00B43FDE" w:rsidRPr="00F239C0" w:rsidRDefault="00B43FDE" w:rsidP="00B43FDE">
      <w:pPr>
        <w:pStyle w:val="Default"/>
        <w:suppressAutoHyphens/>
        <w:autoSpaceDN/>
        <w:adjustRightInd/>
        <w:spacing w:line="276" w:lineRule="auto"/>
        <w:jc w:val="both"/>
        <w:rPr>
          <w:color w:val="auto"/>
        </w:rPr>
      </w:pPr>
      <w:r w:rsidRPr="00F239C0">
        <w:rPr>
          <w:color w:val="auto"/>
        </w:rPr>
        <w:t>7.3 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54408AF9" w14:textId="77777777" w:rsidR="00B43FDE" w:rsidRPr="00F239C0" w:rsidRDefault="00B43FDE" w:rsidP="00B43FDE">
      <w:pPr>
        <w:spacing w:line="276" w:lineRule="auto"/>
        <w:jc w:val="both"/>
        <w:rPr>
          <w:rFonts w:ascii="Times New Roman" w:hAnsi="Times New Roman"/>
          <w:sz w:val="24"/>
        </w:rPr>
      </w:pPr>
    </w:p>
    <w:p w14:paraId="4B2066AC"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VIII.</w:t>
      </w:r>
    </w:p>
    <w:p w14:paraId="350FA3C2"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Zmluvné pokuty a úroky z omeškania</w:t>
      </w:r>
    </w:p>
    <w:p w14:paraId="340A2A0F" w14:textId="77777777" w:rsidR="00B43FDE" w:rsidRPr="00F239C0" w:rsidRDefault="00B43FDE" w:rsidP="00B43FDE">
      <w:pPr>
        <w:spacing w:line="276" w:lineRule="auto"/>
        <w:rPr>
          <w:rFonts w:ascii="Times New Roman" w:hAnsi="Times New Roman"/>
          <w:sz w:val="24"/>
        </w:rPr>
      </w:pPr>
    </w:p>
    <w:p w14:paraId="04FC6076" w14:textId="77777777" w:rsidR="00B43FDE" w:rsidRPr="00F239C0" w:rsidRDefault="00B43FDE" w:rsidP="00B43FDE">
      <w:pPr>
        <w:spacing w:line="276" w:lineRule="auto"/>
        <w:jc w:val="both"/>
        <w:rPr>
          <w:rFonts w:ascii="Times New Roman" w:hAnsi="Times New Roman"/>
          <w:color w:val="FF0000"/>
          <w:sz w:val="24"/>
        </w:rPr>
      </w:pPr>
      <w:r w:rsidRPr="00F239C0">
        <w:rPr>
          <w:rFonts w:ascii="Times New Roman" w:hAnsi="Times New Roman"/>
          <w:sz w:val="24"/>
        </w:rPr>
        <w:t xml:space="preserve">8.1 Zmluvné strany sa dohodli, že v prípade omeškania zhotoviteľa s  dodaním diela v lehote určenej v bode 3.1 tejto zmluvy, zaplatí zhotoviteľ zmluvnú pokutu vo výške </w:t>
      </w:r>
      <w:r w:rsidRPr="00F239C0">
        <w:rPr>
          <w:rFonts w:ascii="Times New Roman" w:hAnsi="Times New Roman"/>
          <w:b/>
          <w:bCs/>
          <w:sz w:val="24"/>
        </w:rPr>
        <w:t xml:space="preserve">0,05 % z ceny </w:t>
      </w:r>
      <w:r>
        <w:rPr>
          <w:rFonts w:ascii="Times New Roman" w:hAnsi="Times New Roman"/>
          <w:b/>
          <w:bCs/>
          <w:sz w:val="24"/>
        </w:rPr>
        <w:t>diela</w:t>
      </w:r>
      <w:r w:rsidRPr="00F239C0">
        <w:rPr>
          <w:rFonts w:ascii="Times New Roman" w:hAnsi="Times New Roman"/>
          <w:b/>
          <w:bCs/>
          <w:sz w:val="24"/>
        </w:rPr>
        <w:t xml:space="preserve"> a to za každý aj začatý deň omeškania</w:t>
      </w:r>
      <w:r w:rsidRPr="00F239C0">
        <w:rPr>
          <w:rFonts w:ascii="Times New Roman" w:hAnsi="Times New Roman"/>
          <w:sz w:val="24"/>
        </w:rPr>
        <w:t>. Nárok objednávateľa na náhradu škody tým nie je dotknutý.</w:t>
      </w:r>
    </w:p>
    <w:p w14:paraId="610D4EA1" w14:textId="77777777" w:rsidR="00B43FDE" w:rsidRPr="00F239C0" w:rsidRDefault="00B43FDE" w:rsidP="00B43FDE">
      <w:pPr>
        <w:spacing w:line="276" w:lineRule="auto"/>
        <w:rPr>
          <w:rFonts w:ascii="Times New Roman" w:hAnsi="Times New Roman"/>
          <w:sz w:val="24"/>
        </w:rPr>
      </w:pPr>
    </w:p>
    <w:p w14:paraId="568E666E"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8.2 V prípade omeškania zhotoviteľa s dodaním diela v lehote určenej v bode 3.1 tejto zmluvy o viac ako 30 kalendárnych dní,  má objednávateľ  právo odstúpiť od tejto zmluvy. Nárok objednávateľa na náhradu škody </w:t>
      </w:r>
      <w:r>
        <w:rPr>
          <w:rFonts w:ascii="Times New Roman" w:hAnsi="Times New Roman"/>
          <w:sz w:val="24"/>
        </w:rPr>
        <w:t xml:space="preserve">a zmluvnú pokutu </w:t>
      </w:r>
      <w:r w:rsidRPr="00F239C0">
        <w:rPr>
          <w:rFonts w:ascii="Times New Roman" w:hAnsi="Times New Roman"/>
          <w:sz w:val="24"/>
        </w:rPr>
        <w:t xml:space="preserve">tým nie je dotknutý.  </w:t>
      </w:r>
    </w:p>
    <w:p w14:paraId="2FFC720A" w14:textId="77777777" w:rsidR="00B43FDE" w:rsidRPr="00F239C0" w:rsidRDefault="00B43FDE" w:rsidP="00B43FDE">
      <w:pPr>
        <w:spacing w:line="276" w:lineRule="auto"/>
        <w:rPr>
          <w:rFonts w:ascii="Times New Roman" w:hAnsi="Times New Roman"/>
          <w:sz w:val="24"/>
        </w:rPr>
      </w:pPr>
    </w:p>
    <w:p w14:paraId="02AFA894"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8.3 Zmluvnú pokutu vo výške 0,05 % z kúpnej ceny diela za každý deň omeškania je objednávateľ oprávnený vyúčtovať zhotoviteľovi aj v prípade, že tento nezačne s odstraňovaním riadne nahlásených vád a/alebo ich neodstráni v dohodnutých lehotách. Nárok objednávateľa na náhradu škody tým nie je dotknutý. </w:t>
      </w:r>
    </w:p>
    <w:p w14:paraId="27E2D90F" w14:textId="77777777" w:rsidR="00B43FDE" w:rsidRPr="00F239C0" w:rsidRDefault="00B43FDE" w:rsidP="00B43FDE">
      <w:pPr>
        <w:spacing w:line="276" w:lineRule="auto"/>
        <w:rPr>
          <w:rFonts w:ascii="Times New Roman" w:hAnsi="Times New Roman"/>
          <w:sz w:val="24"/>
        </w:rPr>
      </w:pPr>
    </w:p>
    <w:p w14:paraId="44ADDD22"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8.4 Pri nezaplatení faktúry v zmluvne dohodnutom termíne splatnosti si môže  zhotoviteľ uplatniť nárok na zaplatenie úroku z omeškania vo výške zákonom stanovenej výške úrokov z omeškania z nezaplatenej sumy.</w:t>
      </w:r>
    </w:p>
    <w:p w14:paraId="5D09332C" w14:textId="77777777" w:rsidR="00B43FDE" w:rsidRPr="00F239C0" w:rsidRDefault="00B43FDE" w:rsidP="00B43FDE">
      <w:pPr>
        <w:spacing w:line="276" w:lineRule="auto"/>
        <w:rPr>
          <w:rFonts w:ascii="Times New Roman" w:hAnsi="Times New Roman"/>
          <w:sz w:val="24"/>
        </w:rPr>
      </w:pPr>
    </w:p>
    <w:p w14:paraId="44FD064F"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8.5  V sporných prípadoch sa zmluvné strany riadia ustanoveniami Obchodného zákonníka a inými všeobecne záväznými právnymi predpismi.</w:t>
      </w:r>
    </w:p>
    <w:p w14:paraId="39E7F10C" w14:textId="77777777" w:rsidR="00B43FDE" w:rsidRPr="00F239C0" w:rsidRDefault="00B43FDE" w:rsidP="00B43FDE">
      <w:pPr>
        <w:spacing w:line="276" w:lineRule="auto"/>
        <w:jc w:val="both"/>
        <w:rPr>
          <w:rFonts w:ascii="Times New Roman" w:hAnsi="Times New Roman"/>
          <w:sz w:val="24"/>
        </w:rPr>
      </w:pPr>
    </w:p>
    <w:p w14:paraId="121725DD"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IX.</w:t>
      </w:r>
    </w:p>
    <w:p w14:paraId="1D145439" w14:textId="77777777" w:rsidR="00B43FDE" w:rsidRDefault="00B43FDE" w:rsidP="00B43FDE">
      <w:pPr>
        <w:spacing w:line="276" w:lineRule="auto"/>
        <w:jc w:val="center"/>
        <w:rPr>
          <w:rFonts w:ascii="Times New Roman" w:hAnsi="Times New Roman"/>
          <w:b/>
          <w:sz w:val="24"/>
        </w:rPr>
      </w:pPr>
      <w:r w:rsidRPr="00F239C0">
        <w:rPr>
          <w:rFonts w:ascii="Times New Roman" w:hAnsi="Times New Roman"/>
          <w:b/>
          <w:sz w:val="24"/>
        </w:rPr>
        <w:t>Zánik zmluvy</w:t>
      </w:r>
    </w:p>
    <w:p w14:paraId="2FEFC661" w14:textId="77777777" w:rsidR="00B43FDE" w:rsidRPr="00F239C0" w:rsidRDefault="00B43FDE" w:rsidP="00B43FDE">
      <w:pPr>
        <w:spacing w:line="276" w:lineRule="auto"/>
        <w:jc w:val="center"/>
        <w:rPr>
          <w:rFonts w:ascii="Times New Roman" w:hAnsi="Times New Roman"/>
          <w:b/>
          <w:sz w:val="24"/>
        </w:rPr>
      </w:pPr>
    </w:p>
    <w:p w14:paraId="1C9A4F82"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9.1 Objednávateľ a zhotoviteľ sa dohodli, že záväzok založený touto zmluvou sa ruší:</w:t>
      </w:r>
    </w:p>
    <w:p w14:paraId="66E8E0A7"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a) dohodou zmluvných strán; </w:t>
      </w:r>
    </w:p>
    <w:p w14:paraId="0EFF49E0"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c) odstúpením od tejto zmluvy ktoroukoľvek zmluvnou stranou v prípade podstatného porušenia povinnosti druhej zmluvnej strany.</w:t>
      </w:r>
    </w:p>
    <w:p w14:paraId="72C1DCBB" w14:textId="77777777" w:rsidR="00B43FDE" w:rsidRPr="00F239C0" w:rsidRDefault="00B43FDE" w:rsidP="00B43FDE">
      <w:pPr>
        <w:spacing w:line="276" w:lineRule="auto"/>
        <w:jc w:val="both"/>
        <w:rPr>
          <w:rFonts w:ascii="Times New Roman" w:hAnsi="Times New Roman"/>
          <w:sz w:val="24"/>
        </w:rPr>
      </w:pPr>
    </w:p>
    <w:p w14:paraId="123DE148"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9.2 Odstúpenie od tejto zmluvy je jednostranný právny úkon, ktorý je zmluvná  strana, ktorá odstupuje od tejto zmluvy povinná písomne doručiť druhej zmluvnej strane, a to na poslednú známu adresu; zmluvné strany sa dohodli, že marenie prevzatia zásielky alebo neprevzatie zásielky v poštových odberných lehotách, nemá vplyv na platnosť a účinnosť odstúpenia od tejto zmluvy.</w:t>
      </w:r>
    </w:p>
    <w:p w14:paraId="6AF837A2" w14:textId="77777777" w:rsidR="00B43FDE" w:rsidRPr="00F239C0" w:rsidRDefault="00B43FDE" w:rsidP="00B43FDE">
      <w:pPr>
        <w:spacing w:line="276" w:lineRule="auto"/>
        <w:jc w:val="both"/>
        <w:rPr>
          <w:rFonts w:ascii="Times New Roman" w:hAnsi="Times New Roman"/>
          <w:sz w:val="24"/>
        </w:rPr>
      </w:pPr>
    </w:p>
    <w:p w14:paraId="4F7B2FB2" w14:textId="77777777" w:rsidR="00B43FDE" w:rsidRPr="00F239C0" w:rsidRDefault="00B43FDE" w:rsidP="00B43FDE">
      <w:pPr>
        <w:spacing w:line="276" w:lineRule="auto"/>
        <w:jc w:val="both"/>
        <w:rPr>
          <w:rFonts w:ascii="Times New Roman" w:hAnsi="Times New Roman"/>
          <w:b/>
          <w:sz w:val="24"/>
        </w:rPr>
      </w:pPr>
      <w:r w:rsidRPr="00F239C0">
        <w:rPr>
          <w:rFonts w:ascii="Times New Roman" w:hAnsi="Times New Roman"/>
          <w:sz w:val="24"/>
        </w:rPr>
        <w:t xml:space="preserve">9.3 </w:t>
      </w:r>
      <w:r w:rsidRPr="00F239C0">
        <w:rPr>
          <w:rFonts w:ascii="Times New Roman" w:hAnsi="Times New Roman"/>
          <w:bCs/>
          <w:sz w:val="24"/>
        </w:rPr>
        <w:t>Objednávateľ môže okamžite odstúpiť od zmluvy na základe</w:t>
      </w:r>
      <w:r>
        <w:rPr>
          <w:rFonts w:ascii="Times New Roman" w:hAnsi="Times New Roman"/>
          <w:bCs/>
          <w:sz w:val="24"/>
        </w:rPr>
        <w:t xml:space="preserve"> a nie len</w:t>
      </w:r>
      <w:r w:rsidRPr="00F239C0">
        <w:rPr>
          <w:rFonts w:ascii="Times New Roman" w:hAnsi="Times New Roman"/>
          <w:bCs/>
          <w:sz w:val="24"/>
        </w:rPr>
        <w:t xml:space="preserve"> </w:t>
      </w:r>
      <w:r>
        <w:rPr>
          <w:rFonts w:ascii="Times New Roman" w:hAnsi="Times New Roman"/>
          <w:bCs/>
          <w:sz w:val="24"/>
        </w:rPr>
        <w:t xml:space="preserve">z </w:t>
      </w:r>
      <w:r w:rsidRPr="00F239C0">
        <w:rPr>
          <w:rFonts w:ascii="Times New Roman" w:hAnsi="Times New Roman"/>
          <w:bCs/>
          <w:sz w:val="24"/>
        </w:rPr>
        <w:t xml:space="preserve">dôvodov uvedených v § 19 zákona o verejnom obstarávaní </w:t>
      </w:r>
      <w:r w:rsidRPr="00F239C0">
        <w:rPr>
          <w:rFonts w:ascii="Times New Roman" w:hAnsi="Times New Roman"/>
          <w:b/>
          <w:sz w:val="24"/>
        </w:rPr>
        <w:t>a z dôvodov podstatného porušenia zmluvy:</w:t>
      </w:r>
    </w:p>
    <w:p w14:paraId="43E1A498" w14:textId="77777777" w:rsidR="00B43FDE" w:rsidRPr="00F239C0" w:rsidRDefault="00B43FDE" w:rsidP="00B43FDE">
      <w:pPr>
        <w:pStyle w:val="Default"/>
        <w:spacing w:line="276" w:lineRule="auto"/>
        <w:ind w:left="284"/>
        <w:jc w:val="both"/>
      </w:pPr>
      <w:r w:rsidRPr="00F239C0">
        <w:t xml:space="preserve">a) nedodržanie technických vlastností diela a technickej špecifikácie podľa prílohy č. 1 zmluvy, </w:t>
      </w:r>
    </w:p>
    <w:p w14:paraId="42742865" w14:textId="77777777" w:rsidR="00B43FDE" w:rsidRPr="00F239C0" w:rsidRDefault="00B43FDE" w:rsidP="00B43FDE">
      <w:pPr>
        <w:pStyle w:val="Default"/>
        <w:spacing w:line="276" w:lineRule="auto"/>
        <w:ind w:left="284"/>
        <w:jc w:val="both"/>
      </w:pPr>
      <w:r w:rsidRPr="00F239C0">
        <w:t>b) nedodržanie podmienky zmluvy v zmysle Čl. 6 ods.6.5,</w:t>
      </w:r>
    </w:p>
    <w:p w14:paraId="7D3E87F9" w14:textId="77777777" w:rsidR="00B43FDE" w:rsidRPr="00F239C0" w:rsidRDefault="00B43FDE" w:rsidP="00B43FDE">
      <w:pPr>
        <w:pStyle w:val="Default"/>
        <w:spacing w:line="276" w:lineRule="auto"/>
        <w:ind w:left="284"/>
        <w:jc w:val="both"/>
      </w:pPr>
      <w:r w:rsidRPr="00F239C0">
        <w:t xml:space="preserve">c) nedodržanie podmienky zmluvy v zmysle Čl. 7 ods. 7.2, </w:t>
      </w:r>
    </w:p>
    <w:p w14:paraId="62F36121" w14:textId="77777777" w:rsidR="00B43FDE" w:rsidRPr="00F239C0" w:rsidRDefault="00B43FDE" w:rsidP="00B43FDE">
      <w:pPr>
        <w:pStyle w:val="Default"/>
        <w:spacing w:line="276" w:lineRule="auto"/>
        <w:ind w:left="284"/>
        <w:jc w:val="both"/>
      </w:pPr>
      <w:r w:rsidRPr="00F239C0">
        <w:t>d) v prípade, ak predávajúci vstúpil do likvidácie alebo  na jeho majetok bol vyhlásený konkurz, pričom nárok objednávateľa na náhradu škody tým nie je dotknutý</w:t>
      </w:r>
    </w:p>
    <w:p w14:paraId="2DE20AA1"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b/>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r w:rsidRPr="00F239C0">
        <w:rPr>
          <w:rFonts w:ascii="Times New Roman" w:hAnsi="Times New Roman"/>
          <w:sz w:val="24"/>
        </w:rPr>
        <w:tab/>
      </w:r>
    </w:p>
    <w:p w14:paraId="53BE7B9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9.4 V prípade zrušenia záväzku vyplývajúceho z tejto zmluvy, sú zmluvné strany povinné bez zbytočného odkladu vysporiadať vzájomné práva a povinnosti vyplývajúce im z tejto zmluvy.</w:t>
      </w:r>
    </w:p>
    <w:p w14:paraId="4D97ECB4" w14:textId="77777777" w:rsidR="00B43FDE" w:rsidRPr="00F239C0" w:rsidRDefault="00B43FDE" w:rsidP="00B43FDE">
      <w:pPr>
        <w:spacing w:line="276" w:lineRule="auto"/>
        <w:jc w:val="both"/>
        <w:rPr>
          <w:rFonts w:ascii="Times New Roman" w:hAnsi="Times New Roman"/>
          <w:sz w:val="24"/>
        </w:rPr>
      </w:pPr>
    </w:p>
    <w:p w14:paraId="58608C9B" w14:textId="77777777" w:rsidR="00B43FDE" w:rsidRPr="00F239C0" w:rsidRDefault="00B43FDE" w:rsidP="00B43FDE">
      <w:pPr>
        <w:spacing w:line="276" w:lineRule="auto"/>
        <w:jc w:val="center"/>
        <w:rPr>
          <w:rFonts w:ascii="Times New Roman" w:hAnsi="Times New Roman"/>
          <w:b/>
          <w:sz w:val="24"/>
        </w:rPr>
      </w:pPr>
      <w:r w:rsidRPr="00F239C0">
        <w:rPr>
          <w:rFonts w:ascii="Times New Roman" w:hAnsi="Times New Roman"/>
          <w:b/>
          <w:sz w:val="24"/>
        </w:rPr>
        <w:t>Článok X.</w:t>
      </w:r>
    </w:p>
    <w:p w14:paraId="0AFF00A3" w14:textId="77777777" w:rsidR="00B43FDE" w:rsidRDefault="00B43FDE" w:rsidP="00B43FDE">
      <w:pPr>
        <w:spacing w:line="276" w:lineRule="auto"/>
        <w:jc w:val="center"/>
        <w:rPr>
          <w:rFonts w:ascii="Times New Roman" w:hAnsi="Times New Roman"/>
          <w:b/>
          <w:sz w:val="24"/>
        </w:rPr>
      </w:pPr>
      <w:r w:rsidRPr="00F239C0">
        <w:rPr>
          <w:rFonts w:ascii="Times New Roman" w:hAnsi="Times New Roman"/>
          <w:b/>
          <w:sz w:val="24"/>
        </w:rPr>
        <w:t>Spoločné a záverečné ustanovenia</w:t>
      </w:r>
    </w:p>
    <w:p w14:paraId="73C81706" w14:textId="77777777" w:rsidR="00B43FDE" w:rsidRPr="00F239C0" w:rsidRDefault="00B43FDE" w:rsidP="00B43FDE">
      <w:pPr>
        <w:spacing w:line="276" w:lineRule="auto"/>
        <w:jc w:val="center"/>
        <w:rPr>
          <w:rFonts w:ascii="Times New Roman" w:hAnsi="Times New Roman"/>
          <w:b/>
          <w:sz w:val="24"/>
        </w:rPr>
      </w:pPr>
    </w:p>
    <w:p w14:paraId="5E2828A7"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10.1 Akékoľvek zmeny a doplnky k tejto zmluve sú platné výlučne v písomnej forme odsúhlasenej obidvomi stranami dohody, vo forme dodatku.</w:t>
      </w:r>
      <w:bookmarkStart w:id="3" w:name="_Hlk36718619"/>
      <w:r w:rsidRPr="00F239C0">
        <w:rPr>
          <w:rFonts w:ascii="Times New Roman" w:hAnsi="Times New Roman"/>
          <w:sz w:val="24"/>
        </w:rPr>
        <w:t xml:space="preserve">  </w:t>
      </w:r>
      <w:bookmarkEnd w:id="3"/>
    </w:p>
    <w:p w14:paraId="45AC8907" w14:textId="77777777" w:rsidR="00B43FDE" w:rsidRPr="00F239C0" w:rsidRDefault="00B43FDE" w:rsidP="00B43FDE">
      <w:pPr>
        <w:autoSpaceDE w:val="0"/>
        <w:autoSpaceDN w:val="0"/>
        <w:adjustRightInd w:val="0"/>
        <w:spacing w:line="276" w:lineRule="auto"/>
        <w:jc w:val="both"/>
        <w:rPr>
          <w:rFonts w:ascii="Times New Roman" w:hAnsi="Times New Roman"/>
          <w:sz w:val="24"/>
        </w:rPr>
      </w:pPr>
    </w:p>
    <w:p w14:paraId="07119CC6" w14:textId="77777777" w:rsidR="00B43FDE" w:rsidRPr="00F239C0" w:rsidRDefault="00B43FDE" w:rsidP="00B43FDE">
      <w:pPr>
        <w:autoSpaceDE w:val="0"/>
        <w:autoSpaceDN w:val="0"/>
        <w:adjustRightInd w:val="0"/>
        <w:spacing w:line="276" w:lineRule="auto"/>
        <w:jc w:val="both"/>
        <w:rPr>
          <w:rFonts w:ascii="Times New Roman" w:eastAsiaTheme="minorHAnsi" w:hAnsi="Times New Roman"/>
          <w:color w:val="00000A"/>
          <w:sz w:val="24"/>
          <w:lang w:eastAsia="en-US"/>
        </w:rPr>
      </w:pPr>
      <w:r w:rsidRPr="00F239C0">
        <w:rPr>
          <w:rFonts w:ascii="Times New Roman" w:hAnsi="Times New Roman"/>
          <w:sz w:val="24"/>
        </w:rPr>
        <w:t>10.2 Zhotoviteľ alebo jeho subdodávateľ</w:t>
      </w:r>
      <w:r w:rsidRPr="00F239C0">
        <w:rPr>
          <w:rFonts w:ascii="Times New Roman" w:eastAsiaTheme="minorHAnsi" w:hAnsi="Times New Roman"/>
          <w:color w:val="00000A"/>
          <w:sz w:val="24"/>
          <w:lang w:eastAsia="en-US"/>
        </w:rPr>
        <w:t xml:space="preserve">, ktorý má povinnosť zapisovať sa do registra partnerov verejného sektora, musí byť zapísaný v registri partnerov verejného sektora v súlade so zákonom o RPVS, v nadväznosti na § 11 ods. 1 zákona o verejnom obstarávaní, po celú dobu trvania plnenia zo zmluvy. </w:t>
      </w:r>
    </w:p>
    <w:p w14:paraId="49B8197E" w14:textId="77777777" w:rsidR="00B43FDE" w:rsidRPr="00F239C0" w:rsidRDefault="00B43FDE" w:rsidP="00B43FDE">
      <w:pPr>
        <w:spacing w:line="276" w:lineRule="auto"/>
        <w:jc w:val="both"/>
        <w:rPr>
          <w:rFonts w:ascii="Times New Roman" w:hAnsi="Times New Roman"/>
          <w:sz w:val="24"/>
        </w:rPr>
      </w:pPr>
    </w:p>
    <w:p w14:paraId="36B6CE24"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10.3 Objednávateľ môže odstúpiť od zmluvy uzavretej so zhotoviteľom, ktorý nebol v čase uzavretia zmluvy zapísaný v registri partnerov verejného sektora ak mal  povinnosť zapisovať </w:t>
      </w:r>
      <w:r w:rsidRPr="00F239C0">
        <w:rPr>
          <w:rFonts w:ascii="Times New Roman" w:hAnsi="Times New Roman"/>
          <w:sz w:val="24"/>
        </w:rPr>
        <w:lastRenderedPageBreak/>
        <w:t xml:space="preserve">sa do registra partnerov </w:t>
      </w:r>
      <w:r>
        <w:rPr>
          <w:rFonts w:ascii="Times New Roman" w:hAnsi="Times New Roman"/>
          <w:sz w:val="24"/>
        </w:rPr>
        <w:t xml:space="preserve">verejného sektora </w:t>
      </w:r>
      <w:r w:rsidRPr="00F239C0">
        <w:rPr>
          <w:rFonts w:ascii="Times New Roman" w:hAnsi="Times New Roman"/>
          <w:sz w:val="24"/>
        </w:rPr>
        <w:t>alebo ak bol vymazaný z registra partnerov verejného sektora.</w:t>
      </w:r>
    </w:p>
    <w:p w14:paraId="1E0F0CFA" w14:textId="77777777" w:rsidR="00B43FDE" w:rsidRPr="00F239C0" w:rsidRDefault="00B43FDE" w:rsidP="00B43FDE">
      <w:pPr>
        <w:spacing w:line="276" w:lineRule="auto"/>
        <w:jc w:val="both"/>
        <w:rPr>
          <w:rFonts w:ascii="Times New Roman" w:hAnsi="Times New Roman"/>
          <w:sz w:val="24"/>
        </w:rPr>
      </w:pPr>
    </w:p>
    <w:p w14:paraId="42719AC0"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10.4 Zhotoviteľ je povinný najneskôr v čase uzavretia tejto zmluvy uviesť údaje o všetkých známych subdodávateľoch podľa </w:t>
      </w:r>
      <w:r w:rsidRPr="00F239C0">
        <w:rPr>
          <w:rFonts w:ascii="Times New Roman" w:hAnsi="Times New Roman"/>
          <w:b/>
          <w:sz w:val="24"/>
        </w:rPr>
        <w:t>Prílohy č. 2: Zoznam subdodávateľov</w:t>
      </w:r>
      <w:r w:rsidRPr="00F239C0">
        <w:rPr>
          <w:rFonts w:ascii="Times New Roman" w:hAnsi="Times New Roman"/>
          <w:sz w:val="24"/>
        </w:rPr>
        <w:t xml:space="preserve"> tejto zmluvy. Zhotoviteľ je povinný písomne predložiť objednávateľovi na schválenie každého subdodávateľa, ktorý by mal realizovať pre zhotoviteľa časť plnenia podľa Zmluvy a bez udelenia súhlasu objednávateľa takého subdodávateľa nepoužiť na poskytnutie žiadnej časti plnenia.</w:t>
      </w:r>
      <w:r w:rsidRPr="00F239C0">
        <w:rPr>
          <w:rFonts w:ascii="Times New Roman" w:hAnsi="Times New Roman"/>
        </w:rPr>
        <w:t xml:space="preserve"> </w:t>
      </w:r>
      <w:r w:rsidRPr="00F239C0">
        <w:rPr>
          <w:rFonts w:ascii="Times New Roman" w:hAnsi="Times New Roman"/>
          <w:sz w:val="24"/>
        </w:rPr>
        <w:t xml:space="preserve">Zhotoviteľ je povinný vopred písomne predložiť objednávateľovi na schválenie každého subdodávateľa, ktorý by mal realizovať za dodávateľa časť plnenia podľa Zmluvy a bez udelenia súhlasu objednávateľa takého subdodávateľa nepoužiť na poskytnutie žiadnej časti plnenia. Ak Zhotoviteľ tento záväzok nedodrží je zhotoviteľ povinný zaplatiť objednávateľovi  zmluvnú pokutu vo výške 2.000 EUR (dvetisíc eur) za každého objednávateľom neschváleného subdodávateľa, pričom objednávateľ je taktiež oprávnený od tejto Zmluvy odstúpiť. Nárok objednávateľa na náhradu škody </w:t>
      </w:r>
      <w:r>
        <w:rPr>
          <w:rFonts w:ascii="Times New Roman" w:hAnsi="Times New Roman"/>
          <w:sz w:val="24"/>
        </w:rPr>
        <w:t xml:space="preserve">a iných zmluvných pokút </w:t>
      </w:r>
      <w:r w:rsidRPr="00F239C0">
        <w:rPr>
          <w:rFonts w:ascii="Times New Roman" w:hAnsi="Times New Roman"/>
          <w:sz w:val="24"/>
        </w:rPr>
        <w:t>tým nie je dotknutý</w:t>
      </w:r>
      <w:r>
        <w:rPr>
          <w:rFonts w:ascii="Times New Roman" w:hAnsi="Times New Roman"/>
          <w:sz w:val="24"/>
        </w:rPr>
        <w:t>.</w:t>
      </w:r>
    </w:p>
    <w:p w14:paraId="1B4A9FFA" w14:textId="77777777" w:rsidR="00B43FDE" w:rsidRPr="00F239C0" w:rsidRDefault="00B43FDE" w:rsidP="00B43FDE">
      <w:pPr>
        <w:spacing w:line="276" w:lineRule="auto"/>
        <w:jc w:val="both"/>
        <w:rPr>
          <w:rFonts w:ascii="Times New Roman" w:hAnsi="Times New Roman"/>
          <w:sz w:val="24"/>
        </w:rPr>
      </w:pPr>
    </w:p>
    <w:p w14:paraId="18E806B3"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10.5 Na zmeny tejto zmluvy sa primerane aplikujú </w:t>
      </w:r>
      <w:proofErr w:type="spellStart"/>
      <w:r w:rsidRPr="00F239C0">
        <w:rPr>
          <w:rFonts w:ascii="Times New Roman" w:hAnsi="Times New Roman"/>
          <w:sz w:val="24"/>
        </w:rPr>
        <w:t>ust</w:t>
      </w:r>
      <w:proofErr w:type="spellEnd"/>
      <w:r w:rsidRPr="00F239C0">
        <w:rPr>
          <w:rFonts w:ascii="Times New Roman" w:hAnsi="Times New Roman"/>
          <w:sz w:val="24"/>
        </w:rPr>
        <w:t xml:space="preserve">. § 18 zákona o verejnom obstarávaní. </w:t>
      </w:r>
    </w:p>
    <w:p w14:paraId="1855C271" w14:textId="77777777" w:rsidR="00B43FDE" w:rsidRPr="00F239C0" w:rsidRDefault="00B43FDE" w:rsidP="00B43FDE">
      <w:pPr>
        <w:spacing w:line="276" w:lineRule="auto"/>
        <w:jc w:val="both"/>
        <w:rPr>
          <w:rFonts w:ascii="Times New Roman" w:hAnsi="Times New Roman"/>
          <w:sz w:val="24"/>
        </w:rPr>
      </w:pPr>
    </w:p>
    <w:p w14:paraId="2D11327B"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10.6 Práva a povinnosti zmluvných strán, ktoré nie sú touto zmluvou výslovne upravené, sa riadia príslušnými ustanoveniami Obchodného zákonníka a ostatných právnych predpisov.</w:t>
      </w:r>
    </w:p>
    <w:p w14:paraId="07CA72D3" w14:textId="77777777" w:rsidR="00B43FDE" w:rsidRPr="00F239C0" w:rsidRDefault="00B43FDE" w:rsidP="00B43FDE">
      <w:pPr>
        <w:spacing w:line="276" w:lineRule="auto"/>
        <w:jc w:val="both"/>
        <w:rPr>
          <w:rFonts w:ascii="Times New Roman" w:hAnsi="Times New Roman"/>
          <w:sz w:val="24"/>
        </w:rPr>
      </w:pPr>
    </w:p>
    <w:p w14:paraId="7CA3CFD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10.7 Zmluvné strany sa zaväzujú urovnať všetky spory vzniknuté v súvislosti s touto zmluvou predovšetkým mimosúdnou dohodou.</w:t>
      </w:r>
    </w:p>
    <w:p w14:paraId="33690DA6" w14:textId="77777777" w:rsidR="00B43FDE" w:rsidRPr="00F239C0" w:rsidRDefault="00B43FDE" w:rsidP="00B43FDE">
      <w:pPr>
        <w:spacing w:line="276" w:lineRule="auto"/>
        <w:jc w:val="both"/>
        <w:rPr>
          <w:rFonts w:ascii="Times New Roman" w:hAnsi="Times New Roman"/>
          <w:sz w:val="24"/>
        </w:rPr>
      </w:pPr>
    </w:p>
    <w:p w14:paraId="603D691A"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10.8 Ak by niektoré ustanovenie tejto zmluvy bolo alebo sa po uzavretí tejto zmluvy stalo neplatným, nebudú tým dotknuté ostatné ustanovenia tejto zmluvy. Zmluvné strany sú povinné bezodkladne neplatné ustanovenie nahradiť novým, zodpovedajúcim hospodárskemu účelu tejto zmluvy, ktorý  zmluvné strany sledovali v čase jej uzatvorenia.</w:t>
      </w:r>
    </w:p>
    <w:p w14:paraId="2EF5F572" w14:textId="77777777" w:rsidR="00B43FDE" w:rsidRPr="00F239C0" w:rsidRDefault="00B43FDE" w:rsidP="00B43FDE">
      <w:pPr>
        <w:spacing w:line="276" w:lineRule="auto"/>
        <w:jc w:val="both"/>
        <w:rPr>
          <w:rFonts w:ascii="Times New Roman" w:hAnsi="Times New Roman"/>
          <w:sz w:val="24"/>
        </w:rPr>
      </w:pPr>
    </w:p>
    <w:p w14:paraId="2CD5D894" w14:textId="77777777" w:rsidR="00B43FDE" w:rsidRPr="00F239C0" w:rsidRDefault="00B43FDE" w:rsidP="00B43FDE">
      <w:pPr>
        <w:spacing w:line="276" w:lineRule="auto"/>
        <w:jc w:val="both"/>
        <w:rPr>
          <w:rFonts w:ascii="Times New Roman" w:hAnsi="Times New Roman"/>
          <w:b/>
          <w:sz w:val="24"/>
        </w:rPr>
      </w:pPr>
      <w:r w:rsidRPr="00F239C0">
        <w:rPr>
          <w:rFonts w:ascii="Times New Roman" w:hAnsi="Times New Roman"/>
          <w:sz w:val="24"/>
        </w:rPr>
        <w:t>10.9 Táto zmluva nadobúda platnosť dňom jej uzavretia a v zmysle § 47a ods. 1 Občianskeho zákonníka   v znení neskorších predpisov nadobúda účinnosť dňom nasledujúcim po dni jej zverejnenia v Centrálnom registri zmlúv, ktorý je informačným systémom verejnej správy vedeným Úradom vlády SR v elektronickej podobe (ďalej len „CRZ“).</w:t>
      </w:r>
    </w:p>
    <w:p w14:paraId="22E26827" w14:textId="77777777" w:rsidR="00B43FDE" w:rsidRPr="00F239C0" w:rsidRDefault="00B43FDE" w:rsidP="00B43FDE">
      <w:pPr>
        <w:spacing w:line="276" w:lineRule="auto"/>
        <w:jc w:val="both"/>
        <w:rPr>
          <w:rFonts w:ascii="Times New Roman" w:hAnsi="Times New Roman"/>
          <w:sz w:val="24"/>
        </w:rPr>
      </w:pPr>
    </w:p>
    <w:p w14:paraId="62C27775"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10.10 Táto zmluva je vyhotovená v štyroch rovnopisoch, z ktorých 2 (dva) si ponechá objednávateľ a 2 (dva) zhotoviteľ.</w:t>
      </w:r>
    </w:p>
    <w:p w14:paraId="596DB4CB" w14:textId="77777777" w:rsidR="00B43FDE" w:rsidRPr="00F239C0" w:rsidRDefault="00B43FDE" w:rsidP="00B43FDE">
      <w:pPr>
        <w:spacing w:line="276" w:lineRule="auto"/>
        <w:jc w:val="both"/>
        <w:rPr>
          <w:rFonts w:ascii="Times New Roman" w:hAnsi="Times New Roman"/>
          <w:sz w:val="24"/>
        </w:rPr>
      </w:pPr>
    </w:p>
    <w:p w14:paraId="60BDC229"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10.12 Zmluvné strany potvrdzujú, že zmluva vrátane jej platných príloh je zrozumiteľná, nebola uzavretá v tiesni, že si ju pred podpisom prečítali a porozumeli jej obsahu, na dôkaz čoho zmluvu vlastnoručne podpísali.</w:t>
      </w:r>
    </w:p>
    <w:p w14:paraId="6ACE86BE" w14:textId="77777777" w:rsidR="00B43FDE" w:rsidRPr="00F239C0" w:rsidRDefault="00B43FDE" w:rsidP="00B43FDE">
      <w:pPr>
        <w:spacing w:line="276" w:lineRule="auto"/>
        <w:jc w:val="both"/>
        <w:rPr>
          <w:rFonts w:ascii="Times New Roman" w:hAnsi="Times New Roman"/>
          <w:sz w:val="24"/>
        </w:rPr>
      </w:pPr>
    </w:p>
    <w:p w14:paraId="10141DCA" w14:textId="77777777" w:rsidR="00B43FDE" w:rsidRPr="00F239C0" w:rsidRDefault="00B43FDE" w:rsidP="00B43FDE">
      <w:pPr>
        <w:spacing w:line="276" w:lineRule="auto"/>
        <w:jc w:val="both"/>
        <w:rPr>
          <w:rFonts w:ascii="Times New Roman" w:hAnsi="Times New Roman"/>
          <w:sz w:val="24"/>
        </w:rPr>
      </w:pPr>
      <w:r w:rsidRPr="00F239C0">
        <w:rPr>
          <w:rFonts w:ascii="Times New Roman" w:hAnsi="Times New Roman"/>
          <w:sz w:val="24"/>
        </w:rPr>
        <w:t xml:space="preserve">Neoddeliteľnou súčasťou tejto zmluvy je: </w:t>
      </w:r>
    </w:p>
    <w:p w14:paraId="6EC77E1C" w14:textId="77777777" w:rsidR="00B43FDE" w:rsidRPr="00F239C0" w:rsidRDefault="00B43FDE" w:rsidP="00B43FDE">
      <w:pPr>
        <w:spacing w:line="276" w:lineRule="auto"/>
        <w:jc w:val="both"/>
        <w:rPr>
          <w:rFonts w:ascii="Times New Roman" w:hAnsi="Times New Roman"/>
          <w:b/>
          <w:sz w:val="24"/>
        </w:rPr>
      </w:pPr>
      <w:r w:rsidRPr="00F239C0">
        <w:rPr>
          <w:rFonts w:ascii="Times New Roman" w:hAnsi="Times New Roman"/>
          <w:b/>
          <w:sz w:val="24"/>
        </w:rPr>
        <w:t>Príloha č. 1: Technické požiadavky diela</w:t>
      </w:r>
    </w:p>
    <w:p w14:paraId="763DED0F" w14:textId="77777777" w:rsidR="00B43FDE" w:rsidRPr="00F239C0" w:rsidRDefault="00B43FDE" w:rsidP="00B43FDE">
      <w:pPr>
        <w:spacing w:line="276" w:lineRule="auto"/>
        <w:jc w:val="both"/>
        <w:rPr>
          <w:rFonts w:ascii="Times New Roman" w:hAnsi="Times New Roman"/>
          <w:b/>
          <w:sz w:val="24"/>
        </w:rPr>
      </w:pPr>
      <w:r w:rsidRPr="00F239C0">
        <w:rPr>
          <w:rFonts w:ascii="Times New Roman" w:hAnsi="Times New Roman"/>
          <w:b/>
          <w:sz w:val="24"/>
        </w:rPr>
        <w:lastRenderedPageBreak/>
        <w:t>Príloha č. 2: Zoznam subdodávateľov</w:t>
      </w:r>
    </w:p>
    <w:p w14:paraId="40BC4013" w14:textId="77777777" w:rsidR="00B43FDE" w:rsidRDefault="00B43FDE" w:rsidP="00B43FDE">
      <w:pPr>
        <w:spacing w:line="276" w:lineRule="auto"/>
        <w:jc w:val="both"/>
        <w:rPr>
          <w:rFonts w:ascii="Times New Roman" w:hAnsi="Times New Roman"/>
        </w:rPr>
      </w:pPr>
    </w:p>
    <w:p w14:paraId="10F2FAD6" w14:textId="77777777" w:rsidR="00B43FDE" w:rsidRPr="00F239C0" w:rsidRDefault="00B43FDE" w:rsidP="00B43FDE">
      <w:pPr>
        <w:spacing w:line="276" w:lineRule="auto"/>
        <w:jc w:val="both"/>
        <w:rPr>
          <w:rFonts w:ascii="Times New Roman" w:hAnsi="Times New Roman"/>
        </w:rPr>
      </w:pPr>
      <w:r w:rsidRPr="00F239C0">
        <w:rPr>
          <w:rFonts w:ascii="Times New Roman" w:hAnsi="Times New Roman"/>
        </w:rPr>
        <w:tab/>
      </w:r>
      <w:r w:rsidRPr="00F239C0">
        <w:rPr>
          <w:rFonts w:ascii="Times New Roman" w:hAnsi="Times New Roman"/>
        </w:rPr>
        <w:tab/>
      </w:r>
    </w:p>
    <w:p w14:paraId="548DA6BA" w14:textId="77777777" w:rsidR="00B43FDE" w:rsidRPr="00A15FB6" w:rsidRDefault="00B43FDE" w:rsidP="00B43FDE">
      <w:pPr>
        <w:spacing w:line="276" w:lineRule="auto"/>
        <w:jc w:val="both"/>
        <w:rPr>
          <w:rFonts w:ascii="Times New Roman" w:hAnsi="Times New Roman"/>
          <w:i/>
          <w:iCs/>
        </w:rPr>
      </w:pPr>
      <w:r w:rsidRPr="00A15FB6">
        <w:rPr>
          <w:rFonts w:ascii="Times New Roman" w:hAnsi="Times New Roman"/>
          <w:i/>
          <w:iCs/>
        </w:rPr>
        <w:t>V Nových Zámkoch, dňa .............</w:t>
      </w:r>
      <w:r w:rsidRPr="00A15FB6">
        <w:rPr>
          <w:rFonts w:ascii="Times New Roman" w:hAnsi="Times New Roman"/>
          <w:i/>
          <w:iCs/>
        </w:rPr>
        <w:tab/>
      </w:r>
      <w:r w:rsidRPr="00A15FB6">
        <w:rPr>
          <w:rFonts w:ascii="Times New Roman" w:hAnsi="Times New Roman"/>
          <w:i/>
          <w:iCs/>
        </w:rPr>
        <w:tab/>
      </w:r>
      <w:r w:rsidRPr="00A15FB6">
        <w:rPr>
          <w:rFonts w:ascii="Times New Roman" w:hAnsi="Times New Roman"/>
          <w:i/>
          <w:iCs/>
        </w:rPr>
        <w:tab/>
        <w:t>V........................., dňa .............</w:t>
      </w:r>
    </w:p>
    <w:p w14:paraId="5942163E" w14:textId="77777777" w:rsidR="00B43FDE" w:rsidRPr="00F239C0" w:rsidRDefault="00B43FDE" w:rsidP="00B43FDE">
      <w:pPr>
        <w:spacing w:line="276" w:lineRule="auto"/>
        <w:jc w:val="both"/>
        <w:rPr>
          <w:rFonts w:ascii="Times New Roman" w:hAnsi="Times New Roman"/>
        </w:rPr>
      </w:pPr>
    </w:p>
    <w:p w14:paraId="575C3F35" w14:textId="77777777" w:rsidR="00B43FDE" w:rsidRPr="00F239C0" w:rsidRDefault="00B43FDE" w:rsidP="00B43FDE">
      <w:pPr>
        <w:spacing w:line="276" w:lineRule="auto"/>
        <w:rPr>
          <w:rFonts w:ascii="Times New Roman" w:hAnsi="Times New Roman"/>
        </w:rPr>
      </w:pPr>
      <w:r w:rsidRPr="00F239C0">
        <w:rPr>
          <w:rFonts w:ascii="Times New Roman" w:hAnsi="Times New Roman"/>
        </w:rPr>
        <w:t>Za Objednávateľa:</w:t>
      </w:r>
      <w:r w:rsidRPr="00F239C0">
        <w:rPr>
          <w:rFonts w:ascii="Times New Roman" w:hAnsi="Times New Roman"/>
        </w:rPr>
        <w:tab/>
      </w:r>
      <w:r w:rsidRPr="00F239C0">
        <w:rPr>
          <w:rFonts w:ascii="Times New Roman" w:hAnsi="Times New Roman"/>
        </w:rPr>
        <w:tab/>
      </w:r>
      <w:r w:rsidRPr="00F239C0">
        <w:rPr>
          <w:rFonts w:ascii="Times New Roman" w:hAnsi="Times New Roman"/>
        </w:rPr>
        <w:tab/>
      </w:r>
      <w:r w:rsidRPr="00F239C0">
        <w:rPr>
          <w:rFonts w:ascii="Times New Roman" w:hAnsi="Times New Roman"/>
        </w:rPr>
        <w:tab/>
        <w:t xml:space="preserve"> </w:t>
      </w:r>
      <w:r w:rsidRPr="00F239C0">
        <w:rPr>
          <w:rFonts w:ascii="Times New Roman" w:hAnsi="Times New Roman"/>
        </w:rPr>
        <w:tab/>
        <w:t>Za Zhotoviteľa:</w:t>
      </w:r>
    </w:p>
    <w:p w14:paraId="08F1C9AC" w14:textId="77777777" w:rsidR="00B43FDE" w:rsidRDefault="00B43FDE" w:rsidP="00B43FDE">
      <w:pPr>
        <w:spacing w:line="276" w:lineRule="auto"/>
        <w:rPr>
          <w:rFonts w:ascii="Times New Roman" w:hAnsi="Times New Roman"/>
        </w:rPr>
      </w:pPr>
    </w:p>
    <w:p w14:paraId="3ED270CD" w14:textId="77777777" w:rsidR="00B43FDE" w:rsidRDefault="00B43FDE" w:rsidP="00B43FDE">
      <w:pPr>
        <w:spacing w:line="276" w:lineRule="auto"/>
        <w:rPr>
          <w:rFonts w:ascii="Times New Roman" w:hAnsi="Times New Roman"/>
        </w:rPr>
      </w:pPr>
    </w:p>
    <w:p w14:paraId="2A3E2D7C" w14:textId="77777777" w:rsidR="00B43FDE" w:rsidRPr="00F239C0" w:rsidRDefault="00B43FDE" w:rsidP="00B43FDE">
      <w:pPr>
        <w:spacing w:line="276" w:lineRule="auto"/>
        <w:rPr>
          <w:rFonts w:ascii="Times New Roman" w:hAnsi="Times New Roman"/>
        </w:rPr>
      </w:pPr>
    </w:p>
    <w:p w14:paraId="2E63ACB0" w14:textId="77777777" w:rsidR="00B43FDE" w:rsidRPr="00F239C0" w:rsidRDefault="00B43FDE" w:rsidP="00B43FDE">
      <w:pPr>
        <w:spacing w:line="276" w:lineRule="auto"/>
        <w:rPr>
          <w:rFonts w:ascii="Times New Roman" w:hAnsi="Times New Roman"/>
          <w:highlight w:val="yellow"/>
        </w:rPr>
      </w:pPr>
    </w:p>
    <w:p w14:paraId="40E4B015" w14:textId="77777777" w:rsidR="00B43FDE" w:rsidRPr="00F239C0" w:rsidRDefault="00B43FDE" w:rsidP="00B43FDE">
      <w:pPr>
        <w:spacing w:line="276" w:lineRule="auto"/>
        <w:ind w:left="10"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r w:rsidRPr="00F239C0">
        <w:rPr>
          <w:rFonts w:ascii="Times New Roman" w:hAnsi="Times New Roman"/>
          <w:i/>
        </w:rPr>
        <w:tab/>
      </w:r>
      <w:r w:rsidRPr="00F239C0">
        <w:rPr>
          <w:rFonts w:ascii="Times New Roman" w:hAnsi="Times New Roman"/>
          <w:i/>
        </w:rPr>
        <w:tab/>
      </w:r>
      <w:r>
        <w:rPr>
          <w:rFonts w:ascii="Times New Roman" w:hAnsi="Times New Roman"/>
          <w:i/>
        </w:rPr>
        <w:tab/>
      </w:r>
      <w:r w:rsidRPr="00F239C0">
        <w:rPr>
          <w:rFonts w:ascii="Times New Roman" w:hAnsi="Times New Roman"/>
          <w:i/>
        </w:rPr>
        <w:t>___________________</w:t>
      </w:r>
      <w:r>
        <w:rPr>
          <w:rFonts w:ascii="Times New Roman" w:hAnsi="Times New Roman"/>
          <w:i/>
        </w:rPr>
        <w:t>___</w:t>
      </w:r>
      <w:r w:rsidRPr="00F239C0">
        <w:rPr>
          <w:rFonts w:ascii="Times New Roman" w:hAnsi="Times New Roman"/>
          <w:i/>
        </w:rPr>
        <w:t>__________</w:t>
      </w:r>
    </w:p>
    <w:p w14:paraId="2043EECC" w14:textId="77777777" w:rsidR="00B43FDE" w:rsidRPr="00F239C0" w:rsidRDefault="00B43FDE" w:rsidP="00B43FDE">
      <w:pPr>
        <w:spacing w:line="276" w:lineRule="auto"/>
        <w:ind w:left="4950" w:hanging="4950"/>
        <w:rPr>
          <w:rFonts w:ascii="Times New Roman" w:hAnsi="Times New Roman"/>
          <w:i/>
        </w:rPr>
      </w:pPr>
      <w:r w:rsidRPr="00582526">
        <w:rPr>
          <w:rFonts w:ascii="Times New Roman" w:hAnsi="Times New Roman"/>
        </w:rPr>
        <w:t xml:space="preserve">MUDr. Karol </w:t>
      </w:r>
      <w:proofErr w:type="spellStart"/>
      <w:r w:rsidRPr="00582526">
        <w:rPr>
          <w:rFonts w:ascii="Times New Roman" w:hAnsi="Times New Roman"/>
        </w:rPr>
        <w:t>Hajnovič</w:t>
      </w:r>
      <w:proofErr w:type="spellEnd"/>
      <w:r w:rsidRPr="00F239C0">
        <w:rPr>
          <w:rFonts w:ascii="Times New Roman" w:hAnsi="Times New Roman"/>
        </w:rPr>
        <w:t xml:space="preserve"> – riaditeľ</w:t>
      </w:r>
      <w:r w:rsidRPr="00F239C0">
        <w:rPr>
          <w:rFonts w:ascii="Times New Roman" w:hAnsi="Times New Roman"/>
        </w:rPr>
        <w:tab/>
      </w:r>
      <w:r w:rsidRPr="00F239C0">
        <w:rPr>
          <w:rFonts w:ascii="Times New Roman" w:hAnsi="Times New Roman"/>
          <w:i/>
        </w:rPr>
        <w:t xml:space="preserve">(titul, meno, priezvisko štatutárneho </w:t>
      </w:r>
    </w:p>
    <w:p w14:paraId="692CC16D" w14:textId="77777777" w:rsidR="00B43FDE" w:rsidRDefault="00B43FDE" w:rsidP="00B43FDE">
      <w:pPr>
        <w:spacing w:line="276" w:lineRule="auto"/>
        <w:ind w:left="4962" w:hanging="4962"/>
        <w:rPr>
          <w:rFonts w:ascii="Times New Roman" w:hAnsi="Times New Roman"/>
          <w:i/>
        </w:rPr>
        <w:sectPr w:rsidR="00B43FDE" w:rsidSect="009046CF">
          <w:headerReference w:type="default" r:id="rId7"/>
          <w:footerReference w:type="default" r:id="rId8"/>
          <w:pgSz w:w="11906" w:h="16838"/>
          <w:pgMar w:top="1417" w:right="1417" w:bottom="1417" w:left="1417" w:header="708" w:footer="708" w:gutter="0"/>
          <w:cols w:space="708"/>
          <w:docGrid w:linePitch="360"/>
        </w:sectPr>
      </w:pPr>
      <w:r w:rsidRPr="00F239C0">
        <w:rPr>
          <w:rFonts w:ascii="Times New Roman" w:hAnsi="Times New Roman"/>
          <w:i/>
        </w:rPr>
        <w:t xml:space="preserve">Fakultnej nemocnice s poliklinikou Nové Zámky      </w:t>
      </w:r>
      <w:r>
        <w:rPr>
          <w:rFonts w:ascii="Times New Roman" w:hAnsi="Times New Roman"/>
          <w:i/>
        </w:rPr>
        <w:tab/>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6B7A62B9" w14:textId="588EDBD9" w:rsidR="00FB35CD" w:rsidRDefault="00494303" w:rsidP="00A15FB6">
      <w:pPr>
        <w:spacing w:line="276" w:lineRule="auto"/>
        <w:ind w:left="4962" w:hanging="4962"/>
        <w:rPr>
          <w:rFonts w:ascii="Times New Roman" w:hAnsi="Times New Roman"/>
          <w:bCs/>
          <w:sz w:val="24"/>
        </w:rPr>
      </w:pPr>
      <w:r w:rsidRPr="00F239C0">
        <w:rPr>
          <w:rFonts w:ascii="Times New Roman" w:hAnsi="Times New Roman"/>
          <w:b/>
          <w:sz w:val="24"/>
        </w:rPr>
        <w:lastRenderedPageBreak/>
        <w:t>Príloha č. 1: Technické požiadavky diela</w:t>
      </w:r>
    </w:p>
    <w:p w14:paraId="10602B04" w14:textId="77777777" w:rsidR="00D37BE1" w:rsidRDefault="00D37BE1" w:rsidP="00A15FB6">
      <w:pPr>
        <w:spacing w:line="276" w:lineRule="auto"/>
        <w:ind w:left="4962" w:hanging="4962"/>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77"/>
        <w:gridCol w:w="3867"/>
      </w:tblGrid>
      <w:tr w:rsidR="00D37BE1" w:rsidRPr="00D37BE1" w14:paraId="6B16AD1D" w14:textId="77777777" w:rsidTr="00D37BE1">
        <w:trPr>
          <w:trHeight w:val="405"/>
        </w:trPr>
        <w:tc>
          <w:tcPr>
            <w:tcW w:w="3633" w:type="pct"/>
            <w:shd w:val="clear" w:color="000000" w:fill="FDE9D9"/>
            <w:vAlign w:val="center"/>
            <w:hideMark/>
          </w:tcPr>
          <w:p w14:paraId="07627EE2"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Všeobecné požiadavky platné pre všetky položky:</w:t>
            </w:r>
          </w:p>
        </w:tc>
        <w:tc>
          <w:tcPr>
            <w:tcW w:w="1367" w:type="pct"/>
            <w:shd w:val="clear" w:color="000000" w:fill="FDE9D9"/>
            <w:vAlign w:val="center"/>
            <w:hideMark/>
          </w:tcPr>
          <w:p w14:paraId="68AA5F4B" w14:textId="77777777" w:rsidR="00D37BE1" w:rsidRPr="00D37BE1" w:rsidRDefault="00D37BE1" w:rsidP="00D37BE1">
            <w:pPr>
              <w:jc w:val="center"/>
              <w:rPr>
                <w:rFonts w:ascii="Times New Roman" w:hAnsi="Times New Roman"/>
                <w:b/>
                <w:bCs/>
                <w:sz w:val="24"/>
                <w:u w:val="single"/>
              </w:rPr>
            </w:pPr>
            <w:r w:rsidRPr="00D37BE1">
              <w:rPr>
                <w:rFonts w:ascii="Times New Roman" w:hAnsi="Times New Roman"/>
                <w:b/>
                <w:bCs/>
                <w:sz w:val="24"/>
                <w:u w:val="single"/>
              </w:rPr>
              <w:t>Splnenie všeobecných požiadaviek</w:t>
            </w:r>
          </w:p>
        </w:tc>
      </w:tr>
      <w:tr w:rsidR="00D37BE1" w:rsidRPr="00D37BE1" w14:paraId="63D90188" w14:textId="77777777" w:rsidTr="00D37BE1">
        <w:trPr>
          <w:trHeight w:val="405"/>
        </w:trPr>
        <w:tc>
          <w:tcPr>
            <w:tcW w:w="3633" w:type="pct"/>
            <w:shd w:val="clear" w:color="000000" w:fill="FDE9D9"/>
            <w:vAlign w:val="center"/>
            <w:hideMark/>
          </w:tcPr>
          <w:p w14:paraId="5FFC2ED0"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1) toleruje vlhkú dezinfekciu povrchu vrátane </w:t>
            </w:r>
            <w:proofErr w:type="spellStart"/>
            <w:r w:rsidRPr="00D37BE1">
              <w:rPr>
                <w:rFonts w:ascii="Times New Roman" w:hAnsi="Times New Roman"/>
                <w:sz w:val="24"/>
              </w:rPr>
              <w:t>chlorových</w:t>
            </w:r>
            <w:proofErr w:type="spellEnd"/>
            <w:r w:rsidRPr="00D37BE1">
              <w:rPr>
                <w:rFonts w:ascii="Times New Roman" w:hAnsi="Times New Roman"/>
                <w:sz w:val="24"/>
              </w:rPr>
              <w:t xml:space="preserve"> a alkoholových prípravkov</w:t>
            </w:r>
          </w:p>
        </w:tc>
        <w:tc>
          <w:tcPr>
            <w:tcW w:w="1367" w:type="pct"/>
            <w:shd w:val="clear" w:color="000000" w:fill="FDE9D9"/>
            <w:vAlign w:val="center"/>
            <w:hideMark/>
          </w:tcPr>
          <w:p w14:paraId="689CD660"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323E9BA1" w14:textId="77777777" w:rsidTr="00D37BE1">
        <w:trPr>
          <w:trHeight w:val="405"/>
        </w:trPr>
        <w:tc>
          <w:tcPr>
            <w:tcW w:w="3633" w:type="pct"/>
            <w:shd w:val="clear" w:color="000000" w:fill="FDE9D9"/>
            <w:vAlign w:val="center"/>
            <w:hideMark/>
          </w:tcPr>
          <w:p w14:paraId="171CA463" w14:textId="77777777" w:rsidR="00D37BE1" w:rsidRPr="00D37BE1" w:rsidRDefault="00D37BE1" w:rsidP="00D37BE1">
            <w:pPr>
              <w:rPr>
                <w:rFonts w:ascii="Times New Roman" w:hAnsi="Times New Roman"/>
                <w:sz w:val="24"/>
              </w:rPr>
            </w:pPr>
            <w:r w:rsidRPr="00D37BE1">
              <w:rPr>
                <w:rFonts w:ascii="Times New Roman" w:hAnsi="Times New Roman"/>
                <w:sz w:val="24"/>
              </w:rPr>
              <w:t>2) povrch je hladký, bez zárezov, hrany sú zaoblené</w:t>
            </w:r>
          </w:p>
        </w:tc>
        <w:tc>
          <w:tcPr>
            <w:tcW w:w="1367" w:type="pct"/>
            <w:shd w:val="clear" w:color="000000" w:fill="FDE9D9"/>
            <w:vAlign w:val="center"/>
            <w:hideMark/>
          </w:tcPr>
          <w:p w14:paraId="40DB259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0D2B822D" w14:textId="77777777" w:rsidTr="00D37BE1">
        <w:trPr>
          <w:trHeight w:val="405"/>
        </w:trPr>
        <w:tc>
          <w:tcPr>
            <w:tcW w:w="3633" w:type="pct"/>
            <w:shd w:val="clear" w:color="000000" w:fill="FDE9D9"/>
            <w:vAlign w:val="center"/>
            <w:hideMark/>
          </w:tcPr>
          <w:p w14:paraId="26E52DAE" w14:textId="77777777" w:rsidR="00D37BE1" w:rsidRPr="00D37BE1" w:rsidRDefault="00D37BE1" w:rsidP="00D37BE1">
            <w:pPr>
              <w:rPr>
                <w:rFonts w:ascii="Times New Roman" w:hAnsi="Times New Roman"/>
                <w:sz w:val="24"/>
              </w:rPr>
            </w:pPr>
            <w:r w:rsidRPr="00D37BE1">
              <w:rPr>
                <w:rFonts w:ascii="Times New Roman" w:hAnsi="Times New Roman"/>
                <w:sz w:val="24"/>
              </w:rPr>
              <w:t>3) je určený pre zdravotnícke zariadenia</w:t>
            </w:r>
          </w:p>
        </w:tc>
        <w:tc>
          <w:tcPr>
            <w:tcW w:w="1367" w:type="pct"/>
            <w:shd w:val="clear" w:color="000000" w:fill="FDE9D9"/>
            <w:vAlign w:val="center"/>
            <w:hideMark/>
          </w:tcPr>
          <w:p w14:paraId="41163CE9"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112C174C" w14:textId="77777777" w:rsidTr="00D37BE1">
        <w:trPr>
          <w:trHeight w:val="405"/>
        </w:trPr>
        <w:tc>
          <w:tcPr>
            <w:tcW w:w="3633" w:type="pct"/>
            <w:shd w:val="clear" w:color="000000" w:fill="FDE9D9"/>
            <w:vAlign w:val="center"/>
            <w:hideMark/>
          </w:tcPr>
          <w:p w14:paraId="592DAF6B" w14:textId="77777777" w:rsidR="00D37BE1" w:rsidRPr="00D37BE1" w:rsidRDefault="00D37BE1" w:rsidP="00D37BE1">
            <w:pPr>
              <w:rPr>
                <w:rFonts w:ascii="Times New Roman" w:hAnsi="Times New Roman"/>
                <w:sz w:val="24"/>
              </w:rPr>
            </w:pPr>
            <w:r w:rsidRPr="00D37BE1">
              <w:rPr>
                <w:rFonts w:ascii="Times New Roman" w:hAnsi="Times New Roman"/>
                <w:sz w:val="24"/>
              </w:rPr>
              <w:t xml:space="preserve">4) toleruje UV žiarenie </w:t>
            </w:r>
            <w:proofErr w:type="spellStart"/>
            <w:r w:rsidRPr="00D37BE1">
              <w:rPr>
                <w:rFonts w:ascii="Times New Roman" w:hAnsi="Times New Roman"/>
                <w:sz w:val="24"/>
              </w:rPr>
              <w:t>germicídnymi</w:t>
            </w:r>
            <w:proofErr w:type="spellEnd"/>
            <w:r w:rsidRPr="00D37BE1">
              <w:rPr>
                <w:rFonts w:ascii="Times New Roman" w:hAnsi="Times New Roman"/>
                <w:sz w:val="24"/>
              </w:rPr>
              <w:t xml:space="preserve"> žiaričmi</w:t>
            </w:r>
          </w:p>
        </w:tc>
        <w:tc>
          <w:tcPr>
            <w:tcW w:w="1367" w:type="pct"/>
            <w:shd w:val="clear" w:color="000000" w:fill="FDE9D9"/>
            <w:vAlign w:val="center"/>
            <w:hideMark/>
          </w:tcPr>
          <w:p w14:paraId="48AF891E"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r w:rsidR="00D37BE1" w:rsidRPr="00D37BE1" w14:paraId="666986DA" w14:textId="77777777" w:rsidTr="00D37BE1">
        <w:trPr>
          <w:trHeight w:val="975"/>
        </w:trPr>
        <w:tc>
          <w:tcPr>
            <w:tcW w:w="3633" w:type="pct"/>
            <w:shd w:val="clear" w:color="000000" w:fill="FDE9D9"/>
            <w:vAlign w:val="center"/>
            <w:hideMark/>
          </w:tcPr>
          <w:p w14:paraId="63867874" w14:textId="77777777" w:rsidR="00D37BE1" w:rsidRPr="00D37BE1" w:rsidRDefault="00D37BE1" w:rsidP="00D37BE1">
            <w:pPr>
              <w:rPr>
                <w:rFonts w:ascii="Times New Roman" w:hAnsi="Times New Roman"/>
                <w:sz w:val="24"/>
              </w:rPr>
            </w:pPr>
            <w:r w:rsidRPr="00D37BE1">
              <w:rPr>
                <w:rFonts w:ascii="Times New Roman" w:hAnsi="Times New Roman"/>
                <w:sz w:val="24"/>
              </w:rPr>
              <w:t>5) predmet zákazky je certifikovaný a schválený na dovoz a predaj v Slovenskej republike, resp. v rámci Európskej únie a bude vyhovovať platným medzinárodným normám, STN a všeobecne záväzným právnym predpisom.</w:t>
            </w:r>
          </w:p>
        </w:tc>
        <w:tc>
          <w:tcPr>
            <w:tcW w:w="1367" w:type="pct"/>
            <w:shd w:val="clear" w:color="000000" w:fill="FDE9D9"/>
            <w:vAlign w:val="center"/>
            <w:hideMark/>
          </w:tcPr>
          <w:p w14:paraId="38C7DCAC" w14:textId="77777777" w:rsidR="00D37BE1" w:rsidRPr="00D37BE1" w:rsidRDefault="00D37BE1" w:rsidP="00D37BE1">
            <w:pPr>
              <w:jc w:val="center"/>
              <w:rPr>
                <w:rFonts w:ascii="Times New Roman" w:hAnsi="Times New Roman"/>
                <w:color w:val="FF0000"/>
                <w:sz w:val="24"/>
              </w:rPr>
            </w:pPr>
            <w:r w:rsidRPr="00D37BE1">
              <w:rPr>
                <w:rFonts w:ascii="Times New Roman" w:hAnsi="Times New Roman"/>
                <w:color w:val="FF0000"/>
                <w:sz w:val="24"/>
              </w:rPr>
              <w:t>ÁNO / NIE</w:t>
            </w:r>
          </w:p>
        </w:tc>
      </w:tr>
    </w:tbl>
    <w:p w14:paraId="7C7029CD" w14:textId="77777777" w:rsidR="00D37BE1" w:rsidRPr="00494303" w:rsidRDefault="00D37BE1" w:rsidP="00A15FB6">
      <w:pPr>
        <w:spacing w:line="276" w:lineRule="auto"/>
        <w:ind w:left="4962" w:hanging="4962"/>
        <w:rPr>
          <w:rFonts w:ascii="Times New Roman" w:hAnsi="Times New Roman"/>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9"/>
        <w:gridCol w:w="1426"/>
        <w:gridCol w:w="1327"/>
        <w:gridCol w:w="1253"/>
        <w:gridCol w:w="453"/>
        <w:gridCol w:w="2611"/>
        <w:gridCol w:w="809"/>
        <w:gridCol w:w="3018"/>
        <w:gridCol w:w="1134"/>
        <w:gridCol w:w="1174"/>
      </w:tblGrid>
      <w:tr w:rsidR="00D37BE1" w:rsidRPr="00D37BE1" w14:paraId="60C2B513" w14:textId="77777777" w:rsidTr="00D37BE1">
        <w:trPr>
          <w:trHeight w:val="1545"/>
        </w:trPr>
        <w:tc>
          <w:tcPr>
            <w:tcW w:w="332" w:type="pct"/>
            <w:shd w:val="clear" w:color="969696" w:fill="CCFFCC"/>
            <w:vAlign w:val="center"/>
            <w:hideMark/>
          </w:tcPr>
          <w:p w14:paraId="6FC4EC5B" w14:textId="77777777" w:rsidR="00D37BE1" w:rsidRPr="00D37BE1" w:rsidRDefault="00D37BE1" w:rsidP="00D37BE1">
            <w:pPr>
              <w:jc w:val="center"/>
              <w:rPr>
                <w:rFonts w:ascii="Times New Roman" w:hAnsi="Times New Roman"/>
                <w:b/>
                <w:bCs/>
                <w:i/>
                <w:iCs/>
                <w:sz w:val="20"/>
                <w:szCs w:val="20"/>
              </w:rPr>
            </w:pPr>
            <w:r w:rsidRPr="00D37BE1">
              <w:rPr>
                <w:rFonts w:ascii="Times New Roman" w:hAnsi="Times New Roman"/>
                <w:b/>
                <w:bCs/>
                <w:i/>
                <w:iCs/>
                <w:sz w:val="20"/>
                <w:szCs w:val="20"/>
              </w:rPr>
              <w:t>Číslo logického celku / Číslo položky</w:t>
            </w:r>
          </w:p>
        </w:tc>
        <w:tc>
          <w:tcPr>
            <w:tcW w:w="504" w:type="pct"/>
            <w:shd w:val="clear" w:color="969696" w:fill="CCFFCC"/>
            <w:vAlign w:val="center"/>
            <w:hideMark/>
          </w:tcPr>
          <w:p w14:paraId="70AC6434" w14:textId="77777777" w:rsidR="00D37BE1" w:rsidRPr="00D37BE1" w:rsidRDefault="00D37BE1" w:rsidP="00D37BE1">
            <w:pPr>
              <w:jc w:val="center"/>
              <w:rPr>
                <w:rFonts w:ascii="Times New Roman" w:hAnsi="Times New Roman"/>
                <w:b/>
                <w:bCs/>
                <w:i/>
                <w:iCs/>
                <w:sz w:val="20"/>
                <w:szCs w:val="20"/>
              </w:rPr>
            </w:pPr>
            <w:r w:rsidRPr="00D37BE1">
              <w:rPr>
                <w:rFonts w:ascii="Times New Roman" w:hAnsi="Times New Roman"/>
                <w:b/>
                <w:bCs/>
                <w:i/>
                <w:iCs/>
                <w:sz w:val="20"/>
                <w:szCs w:val="20"/>
              </w:rPr>
              <w:t xml:space="preserve">Názov položky </w:t>
            </w:r>
          </w:p>
        </w:tc>
        <w:tc>
          <w:tcPr>
            <w:tcW w:w="469" w:type="pct"/>
            <w:shd w:val="clear" w:color="969696" w:fill="CCFFCC"/>
            <w:vAlign w:val="center"/>
            <w:hideMark/>
          </w:tcPr>
          <w:p w14:paraId="208D168E" w14:textId="77777777" w:rsidR="00D37BE1" w:rsidRPr="00D37BE1" w:rsidRDefault="00D37BE1" w:rsidP="00D37BE1">
            <w:pPr>
              <w:jc w:val="center"/>
              <w:rPr>
                <w:rFonts w:ascii="Times New Roman" w:hAnsi="Times New Roman"/>
                <w:b/>
                <w:bCs/>
                <w:i/>
                <w:iCs/>
                <w:sz w:val="20"/>
                <w:szCs w:val="20"/>
              </w:rPr>
            </w:pPr>
            <w:r w:rsidRPr="00D37BE1">
              <w:rPr>
                <w:rFonts w:ascii="Times New Roman" w:hAnsi="Times New Roman"/>
                <w:b/>
                <w:bCs/>
                <w:i/>
                <w:iCs/>
                <w:sz w:val="20"/>
                <w:szCs w:val="20"/>
              </w:rPr>
              <w:t>Miesto určenia</w:t>
            </w:r>
          </w:p>
        </w:tc>
        <w:tc>
          <w:tcPr>
            <w:tcW w:w="443" w:type="pct"/>
            <w:shd w:val="clear" w:color="000000" w:fill="CCFFCC"/>
            <w:noWrap/>
            <w:vAlign w:val="center"/>
            <w:hideMark/>
          </w:tcPr>
          <w:p w14:paraId="5FA6FC35" w14:textId="77777777" w:rsidR="00D37BE1" w:rsidRPr="00D37BE1" w:rsidRDefault="00D37BE1" w:rsidP="00D37BE1">
            <w:pPr>
              <w:jc w:val="center"/>
              <w:rPr>
                <w:rFonts w:ascii="Times New Roman" w:hAnsi="Times New Roman"/>
                <w:b/>
                <w:bCs/>
                <w:i/>
                <w:iCs/>
                <w:sz w:val="20"/>
                <w:szCs w:val="20"/>
              </w:rPr>
            </w:pPr>
            <w:r w:rsidRPr="00D37BE1">
              <w:rPr>
                <w:rFonts w:ascii="Times New Roman" w:hAnsi="Times New Roman"/>
                <w:b/>
                <w:bCs/>
                <w:i/>
                <w:iCs/>
                <w:sz w:val="20"/>
                <w:szCs w:val="20"/>
              </w:rPr>
              <w:t>Rozmer š/h/v</w:t>
            </w:r>
          </w:p>
        </w:tc>
        <w:tc>
          <w:tcPr>
            <w:tcW w:w="160" w:type="pct"/>
            <w:shd w:val="clear" w:color="000000" w:fill="CCFFCC"/>
            <w:noWrap/>
            <w:vAlign w:val="center"/>
            <w:hideMark/>
          </w:tcPr>
          <w:p w14:paraId="2426670E" w14:textId="77777777" w:rsidR="00D37BE1" w:rsidRPr="00D37BE1" w:rsidRDefault="00D37BE1" w:rsidP="00D37BE1">
            <w:pPr>
              <w:jc w:val="center"/>
              <w:rPr>
                <w:rFonts w:ascii="Times New Roman" w:hAnsi="Times New Roman"/>
                <w:b/>
                <w:bCs/>
                <w:i/>
                <w:iCs/>
                <w:sz w:val="20"/>
                <w:szCs w:val="20"/>
              </w:rPr>
            </w:pPr>
            <w:r w:rsidRPr="00D37BE1">
              <w:rPr>
                <w:rFonts w:ascii="Times New Roman" w:hAnsi="Times New Roman"/>
                <w:b/>
                <w:bCs/>
                <w:i/>
                <w:iCs/>
                <w:sz w:val="20"/>
                <w:szCs w:val="20"/>
              </w:rPr>
              <w:t>(ks)</w:t>
            </w:r>
          </w:p>
        </w:tc>
        <w:tc>
          <w:tcPr>
            <w:tcW w:w="1209" w:type="pct"/>
            <w:gridSpan w:val="2"/>
            <w:shd w:val="clear" w:color="000000" w:fill="CCFFCC"/>
            <w:vAlign w:val="center"/>
            <w:hideMark/>
          </w:tcPr>
          <w:p w14:paraId="704C49D7" w14:textId="77777777" w:rsidR="00D37BE1" w:rsidRPr="00D37BE1" w:rsidRDefault="00D37BE1" w:rsidP="00D37BE1">
            <w:pPr>
              <w:jc w:val="center"/>
              <w:rPr>
                <w:rFonts w:ascii="Times New Roman" w:hAnsi="Times New Roman"/>
                <w:b/>
                <w:bCs/>
                <w:i/>
                <w:iCs/>
                <w:sz w:val="20"/>
                <w:szCs w:val="20"/>
              </w:rPr>
            </w:pPr>
            <w:r w:rsidRPr="00D37BE1">
              <w:rPr>
                <w:rFonts w:ascii="Times New Roman" w:hAnsi="Times New Roman"/>
                <w:b/>
                <w:bCs/>
                <w:i/>
                <w:iCs/>
                <w:sz w:val="20"/>
                <w:szCs w:val="20"/>
              </w:rPr>
              <w:t>Požadované technické vlastnosti a parametre</w:t>
            </w:r>
          </w:p>
        </w:tc>
        <w:tc>
          <w:tcPr>
            <w:tcW w:w="1067" w:type="pct"/>
            <w:shd w:val="clear" w:color="000000" w:fill="CCFFCC"/>
            <w:vAlign w:val="center"/>
            <w:hideMark/>
          </w:tcPr>
          <w:p w14:paraId="39B9C16E" w14:textId="77777777" w:rsidR="00D37BE1" w:rsidRPr="00D37BE1" w:rsidRDefault="00D37BE1" w:rsidP="00D37BE1">
            <w:pPr>
              <w:jc w:val="center"/>
              <w:rPr>
                <w:rFonts w:ascii="Times New Roman" w:hAnsi="Times New Roman"/>
                <w:b/>
                <w:bCs/>
                <w:i/>
                <w:iCs/>
                <w:sz w:val="20"/>
                <w:szCs w:val="20"/>
              </w:rPr>
            </w:pPr>
            <w:r w:rsidRPr="00D37BE1">
              <w:rPr>
                <w:rFonts w:ascii="Times New Roman" w:hAnsi="Times New Roman"/>
                <w:b/>
                <w:bCs/>
                <w:i/>
                <w:iCs/>
                <w:sz w:val="20"/>
                <w:szCs w:val="20"/>
              </w:rPr>
              <w:t>Splnenie požadovaných technických vlastností a parametrov</w:t>
            </w:r>
          </w:p>
        </w:tc>
        <w:tc>
          <w:tcPr>
            <w:tcW w:w="401" w:type="pct"/>
            <w:shd w:val="clear" w:color="000000" w:fill="F2DCDB"/>
            <w:vAlign w:val="center"/>
            <w:hideMark/>
          </w:tcPr>
          <w:p w14:paraId="263E6A69" w14:textId="77777777" w:rsidR="00D37BE1" w:rsidRPr="00D37BE1" w:rsidRDefault="00D37BE1" w:rsidP="00D37BE1">
            <w:pPr>
              <w:jc w:val="center"/>
              <w:rPr>
                <w:rFonts w:ascii="Times New Roman" w:hAnsi="Times New Roman"/>
                <w:b/>
                <w:bCs/>
                <w:i/>
                <w:iCs/>
                <w:sz w:val="16"/>
                <w:szCs w:val="16"/>
              </w:rPr>
            </w:pPr>
            <w:r w:rsidRPr="00D37BE1">
              <w:rPr>
                <w:rFonts w:ascii="Times New Roman" w:hAnsi="Times New Roman"/>
                <w:b/>
                <w:bCs/>
                <w:i/>
                <w:iCs/>
                <w:sz w:val="16"/>
                <w:szCs w:val="16"/>
              </w:rPr>
              <w:t>JEDNOTKOVÁ cena v EUR bez DPH (za 1 kus) vrátene dodávky a montáže (započítaná v cene nábytku)</w:t>
            </w:r>
          </w:p>
        </w:tc>
        <w:tc>
          <w:tcPr>
            <w:tcW w:w="415" w:type="pct"/>
            <w:shd w:val="clear" w:color="000000" w:fill="F2DCDB"/>
            <w:vAlign w:val="center"/>
            <w:hideMark/>
          </w:tcPr>
          <w:p w14:paraId="438502A1" w14:textId="77777777" w:rsidR="00D37BE1" w:rsidRPr="00D37BE1" w:rsidRDefault="00D37BE1" w:rsidP="00D37BE1">
            <w:pPr>
              <w:jc w:val="center"/>
              <w:rPr>
                <w:rFonts w:ascii="Times New Roman" w:hAnsi="Times New Roman"/>
                <w:b/>
                <w:bCs/>
                <w:i/>
                <w:iCs/>
                <w:sz w:val="16"/>
                <w:szCs w:val="16"/>
              </w:rPr>
            </w:pPr>
            <w:r w:rsidRPr="00D37BE1">
              <w:rPr>
                <w:rFonts w:ascii="Times New Roman" w:hAnsi="Times New Roman"/>
                <w:b/>
                <w:bCs/>
                <w:i/>
                <w:iCs/>
                <w:sz w:val="16"/>
                <w:szCs w:val="16"/>
              </w:rPr>
              <w:t>Cena SPOLU v EUR bez DPH vrátene dodávky a montáže (započítaná v cene nábytku)</w:t>
            </w:r>
          </w:p>
        </w:tc>
      </w:tr>
      <w:tr w:rsidR="00D37BE1" w:rsidRPr="00D37BE1" w14:paraId="038F573A" w14:textId="77777777" w:rsidTr="00D37BE1">
        <w:trPr>
          <w:trHeight w:val="300"/>
        </w:trPr>
        <w:tc>
          <w:tcPr>
            <w:tcW w:w="332" w:type="pct"/>
            <w:vMerge w:val="restart"/>
            <w:shd w:val="clear" w:color="auto" w:fill="auto"/>
            <w:noWrap/>
            <w:vAlign w:val="center"/>
            <w:hideMark/>
          </w:tcPr>
          <w:p w14:paraId="28A98AE5"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LC1/1</w:t>
            </w:r>
          </w:p>
        </w:tc>
        <w:tc>
          <w:tcPr>
            <w:tcW w:w="504" w:type="pct"/>
            <w:vMerge w:val="restart"/>
            <w:shd w:val="clear" w:color="auto" w:fill="auto"/>
            <w:vAlign w:val="center"/>
            <w:hideMark/>
          </w:tcPr>
          <w:p w14:paraId="0B4249BD"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Pracovný stôl</w:t>
            </w:r>
          </w:p>
        </w:tc>
        <w:tc>
          <w:tcPr>
            <w:tcW w:w="469" w:type="pct"/>
            <w:vMerge w:val="restart"/>
            <w:shd w:val="clear" w:color="000000" w:fill="CCC0DA"/>
            <w:vAlign w:val="center"/>
            <w:hideMark/>
          </w:tcPr>
          <w:p w14:paraId="09138346"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Centrálna sterilizácia - príjem nesterilného materiálu</w:t>
            </w:r>
          </w:p>
        </w:tc>
        <w:tc>
          <w:tcPr>
            <w:tcW w:w="443" w:type="pct"/>
            <w:vMerge w:val="restart"/>
            <w:shd w:val="clear" w:color="auto" w:fill="auto"/>
            <w:vAlign w:val="center"/>
            <w:hideMark/>
          </w:tcPr>
          <w:p w14:paraId="4C9FBCF7"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1200/600/750</w:t>
            </w:r>
          </w:p>
        </w:tc>
        <w:tc>
          <w:tcPr>
            <w:tcW w:w="160" w:type="pct"/>
            <w:vMerge w:val="restart"/>
            <w:shd w:val="clear" w:color="auto" w:fill="auto"/>
            <w:vAlign w:val="center"/>
            <w:hideMark/>
          </w:tcPr>
          <w:p w14:paraId="272133D6"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1</w:t>
            </w:r>
          </w:p>
        </w:tc>
        <w:tc>
          <w:tcPr>
            <w:tcW w:w="1209" w:type="pct"/>
            <w:gridSpan w:val="2"/>
            <w:shd w:val="clear" w:color="auto" w:fill="auto"/>
            <w:vAlign w:val="center"/>
            <w:hideMark/>
          </w:tcPr>
          <w:p w14:paraId="3FCE65FE"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kovová konštrukcia ošetrená práškovou farbou</w:t>
            </w:r>
          </w:p>
        </w:tc>
        <w:tc>
          <w:tcPr>
            <w:tcW w:w="1067" w:type="pct"/>
            <w:shd w:val="clear" w:color="auto" w:fill="auto"/>
            <w:vAlign w:val="center"/>
            <w:hideMark/>
          </w:tcPr>
          <w:p w14:paraId="6C2BA586"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restart"/>
            <w:shd w:val="clear" w:color="auto" w:fill="auto"/>
            <w:noWrap/>
            <w:vAlign w:val="center"/>
            <w:hideMark/>
          </w:tcPr>
          <w:p w14:paraId="617A073B" w14:textId="77777777" w:rsidR="00D37BE1" w:rsidRPr="00D37BE1" w:rsidRDefault="00D37BE1" w:rsidP="00D37BE1">
            <w:pPr>
              <w:jc w:val="center"/>
              <w:rPr>
                <w:rFonts w:ascii="Times New Roman" w:hAnsi="Times New Roman"/>
                <w:color w:val="000000"/>
                <w:sz w:val="20"/>
                <w:szCs w:val="20"/>
              </w:rPr>
            </w:pPr>
            <w:r w:rsidRPr="00D37BE1">
              <w:rPr>
                <w:rFonts w:ascii="Times New Roman" w:hAnsi="Times New Roman"/>
                <w:color w:val="000000"/>
                <w:sz w:val="20"/>
                <w:szCs w:val="20"/>
              </w:rPr>
              <w:t> </w:t>
            </w:r>
          </w:p>
        </w:tc>
        <w:tc>
          <w:tcPr>
            <w:tcW w:w="415" w:type="pct"/>
            <w:vMerge w:val="restart"/>
            <w:shd w:val="clear" w:color="auto" w:fill="auto"/>
            <w:noWrap/>
            <w:vAlign w:val="center"/>
            <w:hideMark/>
          </w:tcPr>
          <w:p w14:paraId="21743E86" w14:textId="77777777" w:rsidR="00D37BE1" w:rsidRPr="00D37BE1" w:rsidRDefault="00D37BE1" w:rsidP="00D37BE1">
            <w:pPr>
              <w:jc w:val="center"/>
              <w:rPr>
                <w:rFonts w:ascii="Times New Roman" w:hAnsi="Times New Roman"/>
                <w:color w:val="000000"/>
                <w:sz w:val="20"/>
                <w:szCs w:val="20"/>
              </w:rPr>
            </w:pPr>
            <w:r w:rsidRPr="00D37BE1">
              <w:rPr>
                <w:rFonts w:ascii="Times New Roman" w:hAnsi="Times New Roman"/>
                <w:color w:val="000000"/>
                <w:sz w:val="20"/>
                <w:szCs w:val="20"/>
              </w:rPr>
              <w:t>0,00</w:t>
            </w:r>
          </w:p>
        </w:tc>
      </w:tr>
      <w:tr w:rsidR="00D37BE1" w:rsidRPr="00D37BE1" w14:paraId="67403A5A" w14:textId="77777777" w:rsidTr="00D37BE1">
        <w:trPr>
          <w:trHeight w:val="300"/>
        </w:trPr>
        <w:tc>
          <w:tcPr>
            <w:tcW w:w="332" w:type="pct"/>
            <w:vMerge/>
            <w:vAlign w:val="center"/>
            <w:hideMark/>
          </w:tcPr>
          <w:p w14:paraId="2D11F68E" w14:textId="77777777" w:rsidR="00D37BE1" w:rsidRPr="00D37BE1" w:rsidRDefault="00D37BE1" w:rsidP="00D37BE1">
            <w:pPr>
              <w:rPr>
                <w:rFonts w:ascii="Times New Roman" w:hAnsi="Times New Roman"/>
                <w:sz w:val="20"/>
                <w:szCs w:val="20"/>
              </w:rPr>
            </w:pPr>
          </w:p>
        </w:tc>
        <w:tc>
          <w:tcPr>
            <w:tcW w:w="504" w:type="pct"/>
            <w:vMerge/>
            <w:vAlign w:val="center"/>
            <w:hideMark/>
          </w:tcPr>
          <w:p w14:paraId="252C7F0D"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3712EAEB"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6BCB0100" w14:textId="77777777" w:rsidR="00D37BE1" w:rsidRPr="00D37BE1" w:rsidRDefault="00D37BE1" w:rsidP="00D37BE1">
            <w:pPr>
              <w:rPr>
                <w:rFonts w:ascii="Times New Roman" w:hAnsi="Times New Roman"/>
                <w:sz w:val="20"/>
                <w:szCs w:val="20"/>
              </w:rPr>
            </w:pPr>
          </w:p>
        </w:tc>
        <w:tc>
          <w:tcPr>
            <w:tcW w:w="160" w:type="pct"/>
            <w:vMerge/>
            <w:vAlign w:val="center"/>
            <w:hideMark/>
          </w:tcPr>
          <w:p w14:paraId="65F24FB7"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1BE8FCEB" w14:textId="77777777" w:rsidR="00D37BE1" w:rsidRPr="00D37BE1" w:rsidRDefault="00D37BE1" w:rsidP="00D37BE1">
            <w:pPr>
              <w:rPr>
                <w:rFonts w:ascii="Times New Roman" w:hAnsi="Times New Roman"/>
                <w:color w:val="333333"/>
                <w:sz w:val="20"/>
                <w:szCs w:val="20"/>
              </w:rPr>
            </w:pPr>
            <w:proofErr w:type="spellStart"/>
            <w:r w:rsidRPr="00D37BE1">
              <w:rPr>
                <w:rFonts w:ascii="Times New Roman" w:hAnsi="Times New Roman"/>
                <w:color w:val="333333"/>
                <w:sz w:val="20"/>
                <w:szCs w:val="20"/>
              </w:rPr>
              <w:t>postformingová</w:t>
            </w:r>
            <w:proofErr w:type="spellEnd"/>
            <w:r w:rsidRPr="00D37BE1">
              <w:rPr>
                <w:rFonts w:ascii="Times New Roman" w:hAnsi="Times New Roman"/>
                <w:color w:val="333333"/>
                <w:sz w:val="20"/>
                <w:szCs w:val="20"/>
              </w:rPr>
              <w:t xml:space="preserve"> pracovná doska</w:t>
            </w:r>
          </w:p>
        </w:tc>
        <w:tc>
          <w:tcPr>
            <w:tcW w:w="1067" w:type="pct"/>
            <w:shd w:val="clear" w:color="auto" w:fill="auto"/>
            <w:vAlign w:val="center"/>
            <w:hideMark/>
          </w:tcPr>
          <w:p w14:paraId="543B8A41"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0B33B303"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596733EF" w14:textId="77777777" w:rsidR="00D37BE1" w:rsidRPr="00D37BE1" w:rsidRDefault="00D37BE1" w:rsidP="00D37BE1">
            <w:pPr>
              <w:rPr>
                <w:rFonts w:ascii="Times New Roman" w:hAnsi="Times New Roman"/>
                <w:color w:val="000000"/>
                <w:sz w:val="20"/>
                <w:szCs w:val="20"/>
              </w:rPr>
            </w:pPr>
          </w:p>
        </w:tc>
      </w:tr>
      <w:tr w:rsidR="00D37BE1" w:rsidRPr="00D37BE1" w14:paraId="6B505C6C" w14:textId="77777777" w:rsidTr="00D37BE1">
        <w:trPr>
          <w:trHeight w:val="300"/>
        </w:trPr>
        <w:tc>
          <w:tcPr>
            <w:tcW w:w="332" w:type="pct"/>
            <w:vMerge/>
            <w:vAlign w:val="center"/>
            <w:hideMark/>
          </w:tcPr>
          <w:p w14:paraId="260B896E" w14:textId="77777777" w:rsidR="00D37BE1" w:rsidRPr="00D37BE1" w:rsidRDefault="00D37BE1" w:rsidP="00D37BE1">
            <w:pPr>
              <w:rPr>
                <w:rFonts w:ascii="Times New Roman" w:hAnsi="Times New Roman"/>
                <w:sz w:val="20"/>
                <w:szCs w:val="20"/>
              </w:rPr>
            </w:pPr>
          </w:p>
        </w:tc>
        <w:tc>
          <w:tcPr>
            <w:tcW w:w="504" w:type="pct"/>
            <w:vMerge/>
            <w:vAlign w:val="center"/>
            <w:hideMark/>
          </w:tcPr>
          <w:p w14:paraId="23A408AB"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66ED5B70"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3AD9D74B" w14:textId="77777777" w:rsidR="00D37BE1" w:rsidRPr="00D37BE1" w:rsidRDefault="00D37BE1" w:rsidP="00D37BE1">
            <w:pPr>
              <w:rPr>
                <w:rFonts w:ascii="Times New Roman" w:hAnsi="Times New Roman"/>
                <w:sz w:val="20"/>
                <w:szCs w:val="20"/>
              </w:rPr>
            </w:pPr>
          </w:p>
        </w:tc>
        <w:tc>
          <w:tcPr>
            <w:tcW w:w="160" w:type="pct"/>
            <w:vMerge/>
            <w:vAlign w:val="center"/>
            <w:hideMark/>
          </w:tcPr>
          <w:p w14:paraId="52251889"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742B13C3"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xml:space="preserve">so štyrmi nohami, spojenými </w:t>
            </w:r>
            <w:proofErr w:type="spellStart"/>
            <w:r w:rsidRPr="00D37BE1">
              <w:rPr>
                <w:rFonts w:ascii="Times New Roman" w:hAnsi="Times New Roman"/>
                <w:color w:val="333333"/>
                <w:sz w:val="20"/>
                <w:szCs w:val="20"/>
              </w:rPr>
              <w:t>trnožami</w:t>
            </w:r>
            <w:proofErr w:type="spellEnd"/>
            <w:r w:rsidRPr="00D37BE1">
              <w:rPr>
                <w:rFonts w:ascii="Times New Roman" w:hAnsi="Times New Roman"/>
                <w:color w:val="333333"/>
                <w:sz w:val="20"/>
                <w:szCs w:val="20"/>
              </w:rPr>
              <w:t xml:space="preserve"> pre lepšiu stabilitu</w:t>
            </w:r>
          </w:p>
        </w:tc>
        <w:tc>
          <w:tcPr>
            <w:tcW w:w="1067" w:type="pct"/>
            <w:shd w:val="clear" w:color="auto" w:fill="auto"/>
            <w:vAlign w:val="center"/>
            <w:hideMark/>
          </w:tcPr>
          <w:p w14:paraId="33A2116F"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6B8390E2"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315A2BD5" w14:textId="77777777" w:rsidR="00D37BE1" w:rsidRPr="00D37BE1" w:rsidRDefault="00D37BE1" w:rsidP="00D37BE1">
            <w:pPr>
              <w:rPr>
                <w:rFonts w:ascii="Times New Roman" w:hAnsi="Times New Roman"/>
                <w:color w:val="000000"/>
                <w:sz w:val="20"/>
                <w:szCs w:val="20"/>
              </w:rPr>
            </w:pPr>
          </w:p>
        </w:tc>
      </w:tr>
      <w:tr w:rsidR="00D37BE1" w:rsidRPr="00D37BE1" w14:paraId="4F7D6D0A" w14:textId="77777777" w:rsidTr="00D37BE1">
        <w:trPr>
          <w:trHeight w:val="510"/>
        </w:trPr>
        <w:tc>
          <w:tcPr>
            <w:tcW w:w="332" w:type="pct"/>
            <w:vMerge/>
            <w:vAlign w:val="center"/>
            <w:hideMark/>
          </w:tcPr>
          <w:p w14:paraId="04F69778" w14:textId="77777777" w:rsidR="00D37BE1" w:rsidRPr="00D37BE1" w:rsidRDefault="00D37BE1" w:rsidP="00D37BE1">
            <w:pPr>
              <w:rPr>
                <w:rFonts w:ascii="Times New Roman" w:hAnsi="Times New Roman"/>
                <w:sz w:val="20"/>
                <w:szCs w:val="20"/>
              </w:rPr>
            </w:pPr>
          </w:p>
        </w:tc>
        <w:tc>
          <w:tcPr>
            <w:tcW w:w="504" w:type="pct"/>
            <w:vMerge/>
            <w:vAlign w:val="center"/>
            <w:hideMark/>
          </w:tcPr>
          <w:p w14:paraId="031D905E"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20381B5A"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237DFDD4" w14:textId="77777777" w:rsidR="00D37BE1" w:rsidRPr="00D37BE1" w:rsidRDefault="00D37BE1" w:rsidP="00D37BE1">
            <w:pPr>
              <w:rPr>
                <w:rFonts w:ascii="Times New Roman" w:hAnsi="Times New Roman"/>
                <w:sz w:val="20"/>
                <w:szCs w:val="20"/>
              </w:rPr>
            </w:pPr>
          </w:p>
        </w:tc>
        <w:tc>
          <w:tcPr>
            <w:tcW w:w="160" w:type="pct"/>
            <w:vMerge/>
            <w:vAlign w:val="center"/>
            <w:hideMark/>
          </w:tcPr>
          <w:p w14:paraId="337F65FD"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397868B0"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xml:space="preserve">nohy s výškovo nastaviteľnými pätkami z materiálu spĺňajúceho všeobecné požiadavky </w:t>
            </w:r>
          </w:p>
        </w:tc>
        <w:tc>
          <w:tcPr>
            <w:tcW w:w="1067" w:type="pct"/>
            <w:shd w:val="clear" w:color="auto" w:fill="auto"/>
            <w:vAlign w:val="center"/>
            <w:hideMark/>
          </w:tcPr>
          <w:p w14:paraId="5B54F03E"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64915F3A"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37FF12B5" w14:textId="77777777" w:rsidR="00D37BE1" w:rsidRPr="00D37BE1" w:rsidRDefault="00D37BE1" w:rsidP="00D37BE1">
            <w:pPr>
              <w:rPr>
                <w:rFonts w:ascii="Times New Roman" w:hAnsi="Times New Roman"/>
                <w:color w:val="000000"/>
                <w:sz w:val="20"/>
                <w:szCs w:val="20"/>
              </w:rPr>
            </w:pPr>
          </w:p>
        </w:tc>
      </w:tr>
      <w:tr w:rsidR="00D37BE1" w:rsidRPr="00D37BE1" w14:paraId="4DEDA513" w14:textId="77777777" w:rsidTr="00D37BE1">
        <w:trPr>
          <w:trHeight w:val="315"/>
        </w:trPr>
        <w:tc>
          <w:tcPr>
            <w:tcW w:w="332" w:type="pct"/>
            <w:vMerge/>
            <w:vAlign w:val="center"/>
            <w:hideMark/>
          </w:tcPr>
          <w:p w14:paraId="19CCF6D2" w14:textId="77777777" w:rsidR="00D37BE1" w:rsidRPr="00D37BE1" w:rsidRDefault="00D37BE1" w:rsidP="00D37BE1">
            <w:pPr>
              <w:rPr>
                <w:rFonts w:ascii="Times New Roman" w:hAnsi="Times New Roman"/>
                <w:sz w:val="20"/>
                <w:szCs w:val="20"/>
              </w:rPr>
            </w:pPr>
          </w:p>
        </w:tc>
        <w:tc>
          <w:tcPr>
            <w:tcW w:w="504" w:type="pct"/>
            <w:vMerge/>
            <w:vAlign w:val="center"/>
            <w:hideMark/>
          </w:tcPr>
          <w:p w14:paraId="67259620"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27FD408A"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39A1ABB9" w14:textId="77777777" w:rsidR="00D37BE1" w:rsidRPr="00D37BE1" w:rsidRDefault="00D37BE1" w:rsidP="00D37BE1">
            <w:pPr>
              <w:rPr>
                <w:rFonts w:ascii="Times New Roman" w:hAnsi="Times New Roman"/>
                <w:sz w:val="20"/>
                <w:szCs w:val="20"/>
              </w:rPr>
            </w:pPr>
          </w:p>
        </w:tc>
        <w:tc>
          <w:tcPr>
            <w:tcW w:w="160" w:type="pct"/>
            <w:vMerge/>
            <w:vAlign w:val="center"/>
            <w:hideMark/>
          </w:tcPr>
          <w:p w14:paraId="0A45BDE3"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30927399"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bez spodnej police, bez lemov</w:t>
            </w:r>
          </w:p>
        </w:tc>
        <w:tc>
          <w:tcPr>
            <w:tcW w:w="1067" w:type="pct"/>
            <w:shd w:val="clear" w:color="auto" w:fill="auto"/>
            <w:vAlign w:val="center"/>
            <w:hideMark/>
          </w:tcPr>
          <w:p w14:paraId="7D698F04"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55A095DF"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0CA26AF3" w14:textId="77777777" w:rsidR="00D37BE1" w:rsidRPr="00D37BE1" w:rsidRDefault="00D37BE1" w:rsidP="00D37BE1">
            <w:pPr>
              <w:rPr>
                <w:rFonts w:ascii="Times New Roman" w:hAnsi="Times New Roman"/>
                <w:color w:val="000000"/>
                <w:sz w:val="20"/>
                <w:szCs w:val="20"/>
              </w:rPr>
            </w:pPr>
          </w:p>
        </w:tc>
      </w:tr>
      <w:tr w:rsidR="00D37BE1" w:rsidRPr="00D37BE1" w14:paraId="0DA87397" w14:textId="77777777" w:rsidTr="00D37BE1">
        <w:trPr>
          <w:trHeight w:val="300"/>
        </w:trPr>
        <w:tc>
          <w:tcPr>
            <w:tcW w:w="332" w:type="pct"/>
            <w:vMerge w:val="restart"/>
            <w:shd w:val="clear" w:color="auto" w:fill="auto"/>
            <w:noWrap/>
            <w:vAlign w:val="center"/>
            <w:hideMark/>
          </w:tcPr>
          <w:p w14:paraId="30E2979B"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LC1/2</w:t>
            </w:r>
          </w:p>
        </w:tc>
        <w:tc>
          <w:tcPr>
            <w:tcW w:w="504" w:type="pct"/>
            <w:vMerge w:val="restart"/>
            <w:shd w:val="clear" w:color="auto" w:fill="auto"/>
            <w:vAlign w:val="center"/>
            <w:hideMark/>
          </w:tcPr>
          <w:p w14:paraId="7FDED6A4"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Pracovný stôl</w:t>
            </w:r>
          </w:p>
        </w:tc>
        <w:tc>
          <w:tcPr>
            <w:tcW w:w="469" w:type="pct"/>
            <w:vMerge w:val="restart"/>
            <w:shd w:val="clear" w:color="000000" w:fill="CCC0DA"/>
            <w:vAlign w:val="center"/>
            <w:hideMark/>
          </w:tcPr>
          <w:p w14:paraId="22DD60C5"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Centrálna sterilizácia - príprava na expedíciu</w:t>
            </w:r>
          </w:p>
        </w:tc>
        <w:tc>
          <w:tcPr>
            <w:tcW w:w="443" w:type="pct"/>
            <w:vMerge w:val="restart"/>
            <w:shd w:val="clear" w:color="auto" w:fill="auto"/>
            <w:vAlign w:val="center"/>
            <w:hideMark/>
          </w:tcPr>
          <w:p w14:paraId="21D61D8A"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2000/600/750</w:t>
            </w:r>
          </w:p>
        </w:tc>
        <w:tc>
          <w:tcPr>
            <w:tcW w:w="160" w:type="pct"/>
            <w:vMerge w:val="restart"/>
            <w:shd w:val="clear" w:color="auto" w:fill="auto"/>
            <w:vAlign w:val="center"/>
            <w:hideMark/>
          </w:tcPr>
          <w:p w14:paraId="2E3804E9"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1</w:t>
            </w:r>
          </w:p>
        </w:tc>
        <w:tc>
          <w:tcPr>
            <w:tcW w:w="1209" w:type="pct"/>
            <w:gridSpan w:val="2"/>
            <w:shd w:val="clear" w:color="auto" w:fill="auto"/>
            <w:vAlign w:val="center"/>
            <w:hideMark/>
          </w:tcPr>
          <w:p w14:paraId="362126F4"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kovová konštrukcia ošetrená práškovou farbou</w:t>
            </w:r>
          </w:p>
        </w:tc>
        <w:tc>
          <w:tcPr>
            <w:tcW w:w="1067" w:type="pct"/>
            <w:shd w:val="clear" w:color="auto" w:fill="auto"/>
            <w:vAlign w:val="center"/>
            <w:hideMark/>
          </w:tcPr>
          <w:p w14:paraId="30E01CFB"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restart"/>
            <w:shd w:val="clear" w:color="auto" w:fill="auto"/>
            <w:noWrap/>
            <w:vAlign w:val="center"/>
            <w:hideMark/>
          </w:tcPr>
          <w:p w14:paraId="20C4A7D2" w14:textId="77777777" w:rsidR="00D37BE1" w:rsidRPr="00D37BE1" w:rsidRDefault="00D37BE1" w:rsidP="00D37BE1">
            <w:pPr>
              <w:jc w:val="center"/>
              <w:rPr>
                <w:rFonts w:ascii="Times New Roman" w:hAnsi="Times New Roman"/>
                <w:color w:val="000000"/>
                <w:sz w:val="20"/>
                <w:szCs w:val="20"/>
              </w:rPr>
            </w:pPr>
            <w:r w:rsidRPr="00D37BE1">
              <w:rPr>
                <w:rFonts w:ascii="Times New Roman" w:hAnsi="Times New Roman"/>
                <w:color w:val="000000"/>
                <w:sz w:val="20"/>
                <w:szCs w:val="20"/>
              </w:rPr>
              <w:t> </w:t>
            </w:r>
          </w:p>
        </w:tc>
        <w:tc>
          <w:tcPr>
            <w:tcW w:w="415" w:type="pct"/>
            <w:vMerge w:val="restart"/>
            <w:shd w:val="clear" w:color="auto" w:fill="auto"/>
            <w:noWrap/>
            <w:vAlign w:val="center"/>
            <w:hideMark/>
          </w:tcPr>
          <w:p w14:paraId="3366E693" w14:textId="77777777" w:rsidR="00D37BE1" w:rsidRPr="00D37BE1" w:rsidRDefault="00D37BE1" w:rsidP="00D37BE1">
            <w:pPr>
              <w:jc w:val="center"/>
              <w:rPr>
                <w:rFonts w:ascii="Times New Roman" w:hAnsi="Times New Roman"/>
                <w:color w:val="000000"/>
                <w:sz w:val="20"/>
                <w:szCs w:val="20"/>
              </w:rPr>
            </w:pPr>
            <w:r w:rsidRPr="00D37BE1">
              <w:rPr>
                <w:rFonts w:ascii="Times New Roman" w:hAnsi="Times New Roman"/>
                <w:color w:val="000000"/>
                <w:sz w:val="20"/>
                <w:szCs w:val="20"/>
              </w:rPr>
              <w:t>0,00</w:t>
            </w:r>
          </w:p>
        </w:tc>
      </w:tr>
      <w:tr w:rsidR="00D37BE1" w:rsidRPr="00D37BE1" w14:paraId="0A55B52F" w14:textId="77777777" w:rsidTr="00D37BE1">
        <w:trPr>
          <w:trHeight w:val="300"/>
        </w:trPr>
        <w:tc>
          <w:tcPr>
            <w:tcW w:w="332" w:type="pct"/>
            <w:vMerge/>
            <w:vAlign w:val="center"/>
            <w:hideMark/>
          </w:tcPr>
          <w:p w14:paraId="126727B3" w14:textId="77777777" w:rsidR="00D37BE1" w:rsidRPr="00D37BE1" w:rsidRDefault="00D37BE1" w:rsidP="00D37BE1">
            <w:pPr>
              <w:rPr>
                <w:rFonts w:ascii="Times New Roman" w:hAnsi="Times New Roman"/>
                <w:sz w:val="20"/>
                <w:szCs w:val="20"/>
              </w:rPr>
            </w:pPr>
          </w:p>
        </w:tc>
        <w:tc>
          <w:tcPr>
            <w:tcW w:w="504" w:type="pct"/>
            <w:vMerge/>
            <w:vAlign w:val="center"/>
            <w:hideMark/>
          </w:tcPr>
          <w:p w14:paraId="1A6AA837"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08C40393"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62C9DDB7" w14:textId="77777777" w:rsidR="00D37BE1" w:rsidRPr="00D37BE1" w:rsidRDefault="00D37BE1" w:rsidP="00D37BE1">
            <w:pPr>
              <w:rPr>
                <w:rFonts w:ascii="Times New Roman" w:hAnsi="Times New Roman"/>
                <w:sz w:val="20"/>
                <w:szCs w:val="20"/>
              </w:rPr>
            </w:pPr>
          </w:p>
        </w:tc>
        <w:tc>
          <w:tcPr>
            <w:tcW w:w="160" w:type="pct"/>
            <w:vMerge/>
            <w:vAlign w:val="center"/>
            <w:hideMark/>
          </w:tcPr>
          <w:p w14:paraId="754BA1F9"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7191CE42" w14:textId="77777777" w:rsidR="00D37BE1" w:rsidRPr="00D37BE1" w:rsidRDefault="00D37BE1" w:rsidP="00D37BE1">
            <w:pPr>
              <w:rPr>
                <w:rFonts w:ascii="Times New Roman" w:hAnsi="Times New Roman"/>
                <w:color w:val="333333"/>
                <w:sz w:val="20"/>
                <w:szCs w:val="20"/>
              </w:rPr>
            </w:pPr>
            <w:proofErr w:type="spellStart"/>
            <w:r w:rsidRPr="00D37BE1">
              <w:rPr>
                <w:rFonts w:ascii="Times New Roman" w:hAnsi="Times New Roman"/>
                <w:color w:val="333333"/>
                <w:sz w:val="20"/>
                <w:szCs w:val="20"/>
              </w:rPr>
              <w:t>postformingová</w:t>
            </w:r>
            <w:proofErr w:type="spellEnd"/>
            <w:r w:rsidRPr="00D37BE1">
              <w:rPr>
                <w:rFonts w:ascii="Times New Roman" w:hAnsi="Times New Roman"/>
                <w:color w:val="333333"/>
                <w:sz w:val="20"/>
                <w:szCs w:val="20"/>
              </w:rPr>
              <w:t xml:space="preserve"> pracovná doska</w:t>
            </w:r>
          </w:p>
        </w:tc>
        <w:tc>
          <w:tcPr>
            <w:tcW w:w="1067" w:type="pct"/>
            <w:shd w:val="clear" w:color="auto" w:fill="auto"/>
            <w:vAlign w:val="center"/>
            <w:hideMark/>
          </w:tcPr>
          <w:p w14:paraId="01A29D1C"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5671FAA3"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6DA91348" w14:textId="77777777" w:rsidR="00D37BE1" w:rsidRPr="00D37BE1" w:rsidRDefault="00D37BE1" w:rsidP="00D37BE1">
            <w:pPr>
              <w:rPr>
                <w:rFonts w:ascii="Times New Roman" w:hAnsi="Times New Roman"/>
                <w:color w:val="000000"/>
                <w:sz w:val="20"/>
                <w:szCs w:val="20"/>
              </w:rPr>
            </w:pPr>
          </w:p>
        </w:tc>
      </w:tr>
      <w:tr w:rsidR="00D37BE1" w:rsidRPr="00D37BE1" w14:paraId="1AB5B1EA" w14:textId="77777777" w:rsidTr="00D37BE1">
        <w:trPr>
          <w:trHeight w:val="300"/>
        </w:trPr>
        <w:tc>
          <w:tcPr>
            <w:tcW w:w="332" w:type="pct"/>
            <w:vMerge/>
            <w:vAlign w:val="center"/>
            <w:hideMark/>
          </w:tcPr>
          <w:p w14:paraId="151481A7" w14:textId="77777777" w:rsidR="00D37BE1" w:rsidRPr="00D37BE1" w:rsidRDefault="00D37BE1" w:rsidP="00D37BE1">
            <w:pPr>
              <w:rPr>
                <w:rFonts w:ascii="Times New Roman" w:hAnsi="Times New Roman"/>
                <w:sz w:val="20"/>
                <w:szCs w:val="20"/>
              </w:rPr>
            </w:pPr>
          </w:p>
        </w:tc>
        <w:tc>
          <w:tcPr>
            <w:tcW w:w="504" w:type="pct"/>
            <w:vMerge/>
            <w:vAlign w:val="center"/>
            <w:hideMark/>
          </w:tcPr>
          <w:p w14:paraId="4EBE9246"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7FFE6084"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5CC9A708" w14:textId="77777777" w:rsidR="00D37BE1" w:rsidRPr="00D37BE1" w:rsidRDefault="00D37BE1" w:rsidP="00D37BE1">
            <w:pPr>
              <w:rPr>
                <w:rFonts w:ascii="Times New Roman" w:hAnsi="Times New Roman"/>
                <w:sz w:val="20"/>
                <w:szCs w:val="20"/>
              </w:rPr>
            </w:pPr>
          </w:p>
        </w:tc>
        <w:tc>
          <w:tcPr>
            <w:tcW w:w="160" w:type="pct"/>
            <w:vMerge/>
            <w:vAlign w:val="center"/>
            <w:hideMark/>
          </w:tcPr>
          <w:p w14:paraId="3F19BA25"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5906E7EB"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xml:space="preserve">so štyrmi nohami, spojenými </w:t>
            </w:r>
            <w:proofErr w:type="spellStart"/>
            <w:r w:rsidRPr="00D37BE1">
              <w:rPr>
                <w:rFonts w:ascii="Times New Roman" w:hAnsi="Times New Roman"/>
                <w:color w:val="333333"/>
                <w:sz w:val="20"/>
                <w:szCs w:val="20"/>
              </w:rPr>
              <w:t>trnožami</w:t>
            </w:r>
            <w:proofErr w:type="spellEnd"/>
            <w:r w:rsidRPr="00D37BE1">
              <w:rPr>
                <w:rFonts w:ascii="Times New Roman" w:hAnsi="Times New Roman"/>
                <w:color w:val="333333"/>
                <w:sz w:val="20"/>
                <w:szCs w:val="20"/>
              </w:rPr>
              <w:t xml:space="preserve"> </w:t>
            </w:r>
            <w:r w:rsidRPr="00D37BE1">
              <w:rPr>
                <w:rFonts w:ascii="Times New Roman" w:hAnsi="Times New Roman"/>
                <w:color w:val="333333"/>
                <w:sz w:val="20"/>
                <w:szCs w:val="20"/>
              </w:rPr>
              <w:lastRenderedPageBreak/>
              <w:t>pre lepšiu stabilitu</w:t>
            </w:r>
          </w:p>
        </w:tc>
        <w:tc>
          <w:tcPr>
            <w:tcW w:w="1067" w:type="pct"/>
            <w:shd w:val="clear" w:color="auto" w:fill="auto"/>
            <w:vAlign w:val="center"/>
            <w:hideMark/>
          </w:tcPr>
          <w:p w14:paraId="78FC1156"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lastRenderedPageBreak/>
              <w:t> </w:t>
            </w:r>
          </w:p>
        </w:tc>
        <w:tc>
          <w:tcPr>
            <w:tcW w:w="401" w:type="pct"/>
            <w:vMerge/>
            <w:vAlign w:val="center"/>
            <w:hideMark/>
          </w:tcPr>
          <w:p w14:paraId="793210D1"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10BC1671" w14:textId="77777777" w:rsidR="00D37BE1" w:rsidRPr="00D37BE1" w:rsidRDefault="00D37BE1" w:rsidP="00D37BE1">
            <w:pPr>
              <w:rPr>
                <w:rFonts w:ascii="Times New Roman" w:hAnsi="Times New Roman"/>
                <w:color w:val="000000"/>
                <w:sz w:val="20"/>
                <w:szCs w:val="20"/>
              </w:rPr>
            </w:pPr>
          </w:p>
        </w:tc>
      </w:tr>
      <w:tr w:rsidR="00D37BE1" w:rsidRPr="00D37BE1" w14:paraId="0CBB7568" w14:textId="77777777" w:rsidTr="00D37BE1">
        <w:trPr>
          <w:trHeight w:val="510"/>
        </w:trPr>
        <w:tc>
          <w:tcPr>
            <w:tcW w:w="332" w:type="pct"/>
            <w:vMerge/>
            <w:vAlign w:val="center"/>
            <w:hideMark/>
          </w:tcPr>
          <w:p w14:paraId="47770EB6" w14:textId="77777777" w:rsidR="00D37BE1" w:rsidRPr="00D37BE1" w:rsidRDefault="00D37BE1" w:rsidP="00D37BE1">
            <w:pPr>
              <w:rPr>
                <w:rFonts w:ascii="Times New Roman" w:hAnsi="Times New Roman"/>
                <w:sz w:val="20"/>
                <w:szCs w:val="20"/>
              </w:rPr>
            </w:pPr>
          </w:p>
        </w:tc>
        <w:tc>
          <w:tcPr>
            <w:tcW w:w="504" w:type="pct"/>
            <w:vMerge/>
            <w:vAlign w:val="center"/>
            <w:hideMark/>
          </w:tcPr>
          <w:p w14:paraId="3D7C3881"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61908547"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0055DB86" w14:textId="77777777" w:rsidR="00D37BE1" w:rsidRPr="00D37BE1" w:rsidRDefault="00D37BE1" w:rsidP="00D37BE1">
            <w:pPr>
              <w:rPr>
                <w:rFonts w:ascii="Times New Roman" w:hAnsi="Times New Roman"/>
                <w:sz w:val="20"/>
                <w:szCs w:val="20"/>
              </w:rPr>
            </w:pPr>
          </w:p>
        </w:tc>
        <w:tc>
          <w:tcPr>
            <w:tcW w:w="160" w:type="pct"/>
            <w:vMerge/>
            <w:vAlign w:val="center"/>
            <w:hideMark/>
          </w:tcPr>
          <w:p w14:paraId="78D35847"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5EEE8943"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xml:space="preserve">nohy s výškovo nastaviteľnými pätkami z materiálu spĺňajúceho všeobecné požiadavky </w:t>
            </w:r>
          </w:p>
        </w:tc>
        <w:tc>
          <w:tcPr>
            <w:tcW w:w="1067" w:type="pct"/>
            <w:shd w:val="clear" w:color="auto" w:fill="auto"/>
            <w:vAlign w:val="center"/>
            <w:hideMark/>
          </w:tcPr>
          <w:p w14:paraId="0014C61B"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3800A977"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0C7201CB" w14:textId="77777777" w:rsidR="00D37BE1" w:rsidRPr="00D37BE1" w:rsidRDefault="00D37BE1" w:rsidP="00D37BE1">
            <w:pPr>
              <w:rPr>
                <w:rFonts w:ascii="Times New Roman" w:hAnsi="Times New Roman"/>
                <w:color w:val="000000"/>
                <w:sz w:val="20"/>
                <w:szCs w:val="20"/>
              </w:rPr>
            </w:pPr>
          </w:p>
        </w:tc>
      </w:tr>
      <w:tr w:rsidR="00D37BE1" w:rsidRPr="00D37BE1" w14:paraId="62ACD2B5" w14:textId="77777777" w:rsidTr="00D37BE1">
        <w:trPr>
          <w:trHeight w:val="315"/>
        </w:trPr>
        <w:tc>
          <w:tcPr>
            <w:tcW w:w="332" w:type="pct"/>
            <w:vMerge/>
            <w:vAlign w:val="center"/>
            <w:hideMark/>
          </w:tcPr>
          <w:p w14:paraId="0E93D427" w14:textId="77777777" w:rsidR="00D37BE1" w:rsidRPr="00D37BE1" w:rsidRDefault="00D37BE1" w:rsidP="00D37BE1">
            <w:pPr>
              <w:rPr>
                <w:rFonts w:ascii="Times New Roman" w:hAnsi="Times New Roman"/>
                <w:sz w:val="20"/>
                <w:szCs w:val="20"/>
              </w:rPr>
            </w:pPr>
          </w:p>
        </w:tc>
        <w:tc>
          <w:tcPr>
            <w:tcW w:w="504" w:type="pct"/>
            <w:vMerge/>
            <w:vAlign w:val="center"/>
            <w:hideMark/>
          </w:tcPr>
          <w:p w14:paraId="583E8694"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71BDAE42"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14D319A8" w14:textId="77777777" w:rsidR="00D37BE1" w:rsidRPr="00D37BE1" w:rsidRDefault="00D37BE1" w:rsidP="00D37BE1">
            <w:pPr>
              <w:rPr>
                <w:rFonts w:ascii="Times New Roman" w:hAnsi="Times New Roman"/>
                <w:sz w:val="20"/>
                <w:szCs w:val="20"/>
              </w:rPr>
            </w:pPr>
          </w:p>
        </w:tc>
        <w:tc>
          <w:tcPr>
            <w:tcW w:w="160" w:type="pct"/>
            <w:vMerge/>
            <w:vAlign w:val="center"/>
            <w:hideMark/>
          </w:tcPr>
          <w:p w14:paraId="018C094B"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744D2BC1"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bez spodnej police, bez lemov</w:t>
            </w:r>
          </w:p>
        </w:tc>
        <w:tc>
          <w:tcPr>
            <w:tcW w:w="1067" w:type="pct"/>
            <w:shd w:val="clear" w:color="auto" w:fill="auto"/>
            <w:vAlign w:val="center"/>
            <w:hideMark/>
          </w:tcPr>
          <w:p w14:paraId="4F947D14"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0E8F5849"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2C3AB134" w14:textId="77777777" w:rsidR="00D37BE1" w:rsidRPr="00D37BE1" w:rsidRDefault="00D37BE1" w:rsidP="00D37BE1">
            <w:pPr>
              <w:rPr>
                <w:rFonts w:ascii="Times New Roman" w:hAnsi="Times New Roman"/>
                <w:color w:val="000000"/>
                <w:sz w:val="20"/>
                <w:szCs w:val="20"/>
              </w:rPr>
            </w:pPr>
          </w:p>
        </w:tc>
      </w:tr>
      <w:tr w:rsidR="00D37BE1" w:rsidRPr="00D37BE1" w14:paraId="51515132" w14:textId="77777777" w:rsidTr="00D37BE1">
        <w:trPr>
          <w:trHeight w:val="300"/>
        </w:trPr>
        <w:tc>
          <w:tcPr>
            <w:tcW w:w="332" w:type="pct"/>
            <w:vMerge w:val="restart"/>
            <w:shd w:val="clear" w:color="auto" w:fill="auto"/>
            <w:noWrap/>
            <w:vAlign w:val="center"/>
            <w:hideMark/>
          </w:tcPr>
          <w:p w14:paraId="1B1C5A26"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LC1/3</w:t>
            </w:r>
          </w:p>
        </w:tc>
        <w:tc>
          <w:tcPr>
            <w:tcW w:w="504" w:type="pct"/>
            <w:vMerge w:val="restart"/>
            <w:shd w:val="clear" w:color="auto" w:fill="auto"/>
            <w:vAlign w:val="center"/>
            <w:hideMark/>
          </w:tcPr>
          <w:p w14:paraId="29BB28F7"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Pracovný stôl</w:t>
            </w:r>
          </w:p>
        </w:tc>
        <w:tc>
          <w:tcPr>
            <w:tcW w:w="469" w:type="pct"/>
            <w:vMerge w:val="restart"/>
            <w:shd w:val="clear" w:color="000000" w:fill="CCC0DA"/>
            <w:vAlign w:val="center"/>
            <w:hideMark/>
          </w:tcPr>
          <w:p w14:paraId="0C1F5850"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Centrálna sterilizácia - výdaj materiálu</w:t>
            </w:r>
          </w:p>
        </w:tc>
        <w:tc>
          <w:tcPr>
            <w:tcW w:w="443" w:type="pct"/>
            <w:vMerge w:val="restart"/>
            <w:shd w:val="clear" w:color="auto" w:fill="auto"/>
            <w:vAlign w:val="center"/>
            <w:hideMark/>
          </w:tcPr>
          <w:p w14:paraId="298B9A9A"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1800/600/750</w:t>
            </w:r>
          </w:p>
        </w:tc>
        <w:tc>
          <w:tcPr>
            <w:tcW w:w="160" w:type="pct"/>
            <w:vMerge w:val="restart"/>
            <w:shd w:val="clear" w:color="auto" w:fill="auto"/>
            <w:vAlign w:val="center"/>
            <w:hideMark/>
          </w:tcPr>
          <w:p w14:paraId="6BB6DFDB" w14:textId="77777777" w:rsidR="00D37BE1" w:rsidRPr="00D37BE1" w:rsidRDefault="00D37BE1" w:rsidP="00D37BE1">
            <w:pPr>
              <w:jc w:val="center"/>
              <w:rPr>
                <w:rFonts w:ascii="Times New Roman" w:hAnsi="Times New Roman"/>
                <w:sz w:val="20"/>
                <w:szCs w:val="20"/>
              </w:rPr>
            </w:pPr>
            <w:r w:rsidRPr="00D37BE1">
              <w:rPr>
                <w:rFonts w:ascii="Times New Roman" w:hAnsi="Times New Roman"/>
                <w:sz w:val="20"/>
                <w:szCs w:val="20"/>
              </w:rPr>
              <w:t>1</w:t>
            </w:r>
          </w:p>
        </w:tc>
        <w:tc>
          <w:tcPr>
            <w:tcW w:w="1209" w:type="pct"/>
            <w:gridSpan w:val="2"/>
            <w:shd w:val="clear" w:color="auto" w:fill="auto"/>
            <w:vAlign w:val="center"/>
            <w:hideMark/>
          </w:tcPr>
          <w:p w14:paraId="61B6D38F"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kovová konštrukcia ošetrená práškovou farbou</w:t>
            </w:r>
          </w:p>
        </w:tc>
        <w:tc>
          <w:tcPr>
            <w:tcW w:w="1067" w:type="pct"/>
            <w:shd w:val="clear" w:color="auto" w:fill="auto"/>
            <w:vAlign w:val="center"/>
            <w:hideMark/>
          </w:tcPr>
          <w:p w14:paraId="3DDF10A8"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restart"/>
            <w:shd w:val="clear" w:color="auto" w:fill="auto"/>
            <w:noWrap/>
            <w:vAlign w:val="center"/>
            <w:hideMark/>
          </w:tcPr>
          <w:p w14:paraId="318ED29A" w14:textId="77777777" w:rsidR="00D37BE1" w:rsidRPr="00D37BE1" w:rsidRDefault="00D37BE1" w:rsidP="00D37BE1">
            <w:pPr>
              <w:jc w:val="center"/>
              <w:rPr>
                <w:rFonts w:ascii="Times New Roman" w:hAnsi="Times New Roman"/>
                <w:color w:val="000000"/>
                <w:sz w:val="20"/>
                <w:szCs w:val="20"/>
              </w:rPr>
            </w:pPr>
            <w:r w:rsidRPr="00D37BE1">
              <w:rPr>
                <w:rFonts w:ascii="Times New Roman" w:hAnsi="Times New Roman"/>
                <w:color w:val="000000"/>
                <w:sz w:val="20"/>
                <w:szCs w:val="20"/>
              </w:rPr>
              <w:t> </w:t>
            </w:r>
          </w:p>
        </w:tc>
        <w:tc>
          <w:tcPr>
            <w:tcW w:w="415" w:type="pct"/>
            <w:vMerge w:val="restart"/>
            <w:shd w:val="clear" w:color="auto" w:fill="auto"/>
            <w:noWrap/>
            <w:vAlign w:val="center"/>
            <w:hideMark/>
          </w:tcPr>
          <w:p w14:paraId="4F32220E" w14:textId="77777777" w:rsidR="00D37BE1" w:rsidRPr="00D37BE1" w:rsidRDefault="00D37BE1" w:rsidP="00D37BE1">
            <w:pPr>
              <w:jc w:val="center"/>
              <w:rPr>
                <w:rFonts w:ascii="Times New Roman" w:hAnsi="Times New Roman"/>
                <w:color w:val="000000"/>
                <w:sz w:val="20"/>
                <w:szCs w:val="20"/>
              </w:rPr>
            </w:pPr>
            <w:r w:rsidRPr="00D37BE1">
              <w:rPr>
                <w:rFonts w:ascii="Times New Roman" w:hAnsi="Times New Roman"/>
                <w:color w:val="000000"/>
                <w:sz w:val="20"/>
                <w:szCs w:val="20"/>
              </w:rPr>
              <w:t>0,00</w:t>
            </w:r>
          </w:p>
        </w:tc>
      </w:tr>
      <w:tr w:rsidR="00D37BE1" w:rsidRPr="00D37BE1" w14:paraId="3F14C80A" w14:textId="77777777" w:rsidTr="00D37BE1">
        <w:trPr>
          <w:trHeight w:val="300"/>
        </w:trPr>
        <w:tc>
          <w:tcPr>
            <w:tcW w:w="332" w:type="pct"/>
            <w:vMerge/>
            <w:vAlign w:val="center"/>
            <w:hideMark/>
          </w:tcPr>
          <w:p w14:paraId="37A4CA66" w14:textId="77777777" w:rsidR="00D37BE1" w:rsidRPr="00D37BE1" w:rsidRDefault="00D37BE1" w:rsidP="00D37BE1">
            <w:pPr>
              <w:rPr>
                <w:rFonts w:ascii="Times New Roman" w:hAnsi="Times New Roman"/>
                <w:sz w:val="20"/>
                <w:szCs w:val="20"/>
              </w:rPr>
            </w:pPr>
          </w:p>
        </w:tc>
        <w:tc>
          <w:tcPr>
            <w:tcW w:w="504" w:type="pct"/>
            <w:vMerge/>
            <w:vAlign w:val="center"/>
            <w:hideMark/>
          </w:tcPr>
          <w:p w14:paraId="47F57FB9"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3031BFCA"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7F976B37" w14:textId="77777777" w:rsidR="00D37BE1" w:rsidRPr="00D37BE1" w:rsidRDefault="00D37BE1" w:rsidP="00D37BE1">
            <w:pPr>
              <w:rPr>
                <w:rFonts w:ascii="Times New Roman" w:hAnsi="Times New Roman"/>
                <w:sz w:val="20"/>
                <w:szCs w:val="20"/>
              </w:rPr>
            </w:pPr>
          </w:p>
        </w:tc>
        <w:tc>
          <w:tcPr>
            <w:tcW w:w="160" w:type="pct"/>
            <w:vMerge/>
            <w:vAlign w:val="center"/>
            <w:hideMark/>
          </w:tcPr>
          <w:p w14:paraId="6EF91E14"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6603E444" w14:textId="77777777" w:rsidR="00D37BE1" w:rsidRPr="00D37BE1" w:rsidRDefault="00D37BE1" w:rsidP="00D37BE1">
            <w:pPr>
              <w:rPr>
                <w:rFonts w:ascii="Times New Roman" w:hAnsi="Times New Roman"/>
                <w:color w:val="333333"/>
                <w:sz w:val="20"/>
                <w:szCs w:val="20"/>
              </w:rPr>
            </w:pPr>
            <w:proofErr w:type="spellStart"/>
            <w:r w:rsidRPr="00D37BE1">
              <w:rPr>
                <w:rFonts w:ascii="Times New Roman" w:hAnsi="Times New Roman"/>
                <w:color w:val="333333"/>
                <w:sz w:val="20"/>
                <w:szCs w:val="20"/>
              </w:rPr>
              <w:t>postformingová</w:t>
            </w:r>
            <w:proofErr w:type="spellEnd"/>
            <w:r w:rsidRPr="00D37BE1">
              <w:rPr>
                <w:rFonts w:ascii="Times New Roman" w:hAnsi="Times New Roman"/>
                <w:color w:val="333333"/>
                <w:sz w:val="20"/>
                <w:szCs w:val="20"/>
              </w:rPr>
              <w:t xml:space="preserve"> pracovná doska</w:t>
            </w:r>
          </w:p>
        </w:tc>
        <w:tc>
          <w:tcPr>
            <w:tcW w:w="1067" w:type="pct"/>
            <w:shd w:val="clear" w:color="auto" w:fill="auto"/>
            <w:vAlign w:val="center"/>
            <w:hideMark/>
          </w:tcPr>
          <w:p w14:paraId="3E590069"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777191B6"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5AEFDD97" w14:textId="77777777" w:rsidR="00D37BE1" w:rsidRPr="00D37BE1" w:rsidRDefault="00D37BE1" w:rsidP="00D37BE1">
            <w:pPr>
              <w:rPr>
                <w:rFonts w:ascii="Times New Roman" w:hAnsi="Times New Roman"/>
                <w:color w:val="000000"/>
                <w:sz w:val="20"/>
                <w:szCs w:val="20"/>
              </w:rPr>
            </w:pPr>
          </w:p>
        </w:tc>
      </w:tr>
      <w:tr w:rsidR="00D37BE1" w:rsidRPr="00D37BE1" w14:paraId="433BAF33" w14:textId="77777777" w:rsidTr="00D37BE1">
        <w:trPr>
          <w:trHeight w:val="300"/>
        </w:trPr>
        <w:tc>
          <w:tcPr>
            <w:tcW w:w="332" w:type="pct"/>
            <w:vMerge/>
            <w:vAlign w:val="center"/>
            <w:hideMark/>
          </w:tcPr>
          <w:p w14:paraId="1B4B0DD6" w14:textId="77777777" w:rsidR="00D37BE1" w:rsidRPr="00D37BE1" w:rsidRDefault="00D37BE1" w:rsidP="00D37BE1">
            <w:pPr>
              <w:rPr>
                <w:rFonts w:ascii="Times New Roman" w:hAnsi="Times New Roman"/>
                <w:sz w:val="20"/>
                <w:szCs w:val="20"/>
              </w:rPr>
            </w:pPr>
          </w:p>
        </w:tc>
        <w:tc>
          <w:tcPr>
            <w:tcW w:w="504" w:type="pct"/>
            <w:vMerge/>
            <w:vAlign w:val="center"/>
            <w:hideMark/>
          </w:tcPr>
          <w:p w14:paraId="295E9B4B"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2D7849D7"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7AB57C6B" w14:textId="77777777" w:rsidR="00D37BE1" w:rsidRPr="00D37BE1" w:rsidRDefault="00D37BE1" w:rsidP="00D37BE1">
            <w:pPr>
              <w:rPr>
                <w:rFonts w:ascii="Times New Roman" w:hAnsi="Times New Roman"/>
                <w:sz w:val="20"/>
                <w:szCs w:val="20"/>
              </w:rPr>
            </w:pPr>
          </w:p>
        </w:tc>
        <w:tc>
          <w:tcPr>
            <w:tcW w:w="160" w:type="pct"/>
            <w:vMerge/>
            <w:vAlign w:val="center"/>
            <w:hideMark/>
          </w:tcPr>
          <w:p w14:paraId="1F73015F"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1A084D97"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xml:space="preserve">so štyrmi nohami, spojenými </w:t>
            </w:r>
            <w:proofErr w:type="spellStart"/>
            <w:r w:rsidRPr="00D37BE1">
              <w:rPr>
                <w:rFonts w:ascii="Times New Roman" w:hAnsi="Times New Roman"/>
                <w:color w:val="333333"/>
                <w:sz w:val="20"/>
                <w:szCs w:val="20"/>
              </w:rPr>
              <w:t>trnožami</w:t>
            </w:r>
            <w:proofErr w:type="spellEnd"/>
            <w:r w:rsidRPr="00D37BE1">
              <w:rPr>
                <w:rFonts w:ascii="Times New Roman" w:hAnsi="Times New Roman"/>
                <w:color w:val="333333"/>
                <w:sz w:val="20"/>
                <w:szCs w:val="20"/>
              </w:rPr>
              <w:t xml:space="preserve"> pre lepšiu stabilitu</w:t>
            </w:r>
          </w:p>
        </w:tc>
        <w:tc>
          <w:tcPr>
            <w:tcW w:w="1067" w:type="pct"/>
            <w:shd w:val="clear" w:color="auto" w:fill="auto"/>
            <w:vAlign w:val="center"/>
            <w:hideMark/>
          </w:tcPr>
          <w:p w14:paraId="4B95568C"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3B2617A5"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3F65E62A" w14:textId="77777777" w:rsidR="00D37BE1" w:rsidRPr="00D37BE1" w:rsidRDefault="00D37BE1" w:rsidP="00D37BE1">
            <w:pPr>
              <w:rPr>
                <w:rFonts w:ascii="Times New Roman" w:hAnsi="Times New Roman"/>
                <w:color w:val="000000"/>
                <w:sz w:val="20"/>
                <w:szCs w:val="20"/>
              </w:rPr>
            </w:pPr>
          </w:p>
        </w:tc>
      </w:tr>
      <w:tr w:rsidR="00D37BE1" w:rsidRPr="00D37BE1" w14:paraId="67CC1582" w14:textId="77777777" w:rsidTr="00D37BE1">
        <w:trPr>
          <w:trHeight w:val="510"/>
        </w:trPr>
        <w:tc>
          <w:tcPr>
            <w:tcW w:w="332" w:type="pct"/>
            <w:vMerge/>
            <w:vAlign w:val="center"/>
            <w:hideMark/>
          </w:tcPr>
          <w:p w14:paraId="63BD1E7A" w14:textId="77777777" w:rsidR="00D37BE1" w:rsidRPr="00D37BE1" w:rsidRDefault="00D37BE1" w:rsidP="00D37BE1">
            <w:pPr>
              <w:rPr>
                <w:rFonts w:ascii="Times New Roman" w:hAnsi="Times New Roman"/>
                <w:sz w:val="20"/>
                <w:szCs w:val="20"/>
              </w:rPr>
            </w:pPr>
          </w:p>
        </w:tc>
        <w:tc>
          <w:tcPr>
            <w:tcW w:w="504" w:type="pct"/>
            <w:vMerge/>
            <w:vAlign w:val="center"/>
            <w:hideMark/>
          </w:tcPr>
          <w:p w14:paraId="69471E30"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685DF88B"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7814D5EB" w14:textId="77777777" w:rsidR="00D37BE1" w:rsidRPr="00D37BE1" w:rsidRDefault="00D37BE1" w:rsidP="00D37BE1">
            <w:pPr>
              <w:rPr>
                <w:rFonts w:ascii="Times New Roman" w:hAnsi="Times New Roman"/>
                <w:sz w:val="20"/>
                <w:szCs w:val="20"/>
              </w:rPr>
            </w:pPr>
          </w:p>
        </w:tc>
        <w:tc>
          <w:tcPr>
            <w:tcW w:w="160" w:type="pct"/>
            <w:vMerge/>
            <w:vAlign w:val="center"/>
            <w:hideMark/>
          </w:tcPr>
          <w:p w14:paraId="525F8803"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35F1CDCE"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nohy s výškovo nastaviteľnými pätkami (</w:t>
            </w:r>
            <w:proofErr w:type="spellStart"/>
            <w:r w:rsidRPr="00D37BE1">
              <w:rPr>
                <w:rFonts w:ascii="Times New Roman" w:hAnsi="Times New Roman"/>
                <w:color w:val="333333"/>
                <w:sz w:val="20"/>
                <w:szCs w:val="20"/>
              </w:rPr>
              <w:t>trnož</w:t>
            </w:r>
            <w:proofErr w:type="spellEnd"/>
            <w:r w:rsidRPr="00D37BE1">
              <w:rPr>
                <w:rFonts w:ascii="Times New Roman" w:hAnsi="Times New Roman"/>
                <w:color w:val="333333"/>
                <w:sz w:val="20"/>
                <w:szCs w:val="20"/>
              </w:rPr>
              <w:t xml:space="preserve">) z materiálu spĺňajúceho všeobecné požiadavky </w:t>
            </w:r>
          </w:p>
        </w:tc>
        <w:tc>
          <w:tcPr>
            <w:tcW w:w="1067" w:type="pct"/>
            <w:shd w:val="clear" w:color="auto" w:fill="auto"/>
            <w:vAlign w:val="center"/>
            <w:hideMark/>
          </w:tcPr>
          <w:p w14:paraId="18713533"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4A12A571"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4861B791" w14:textId="77777777" w:rsidR="00D37BE1" w:rsidRPr="00D37BE1" w:rsidRDefault="00D37BE1" w:rsidP="00D37BE1">
            <w:pPr>
              <w:rPr>
                <w:rFonts w:ascii="Times New Roman" w:hAnsi="Times New Roman"/>
                <w:color w:val="000000"/>
                <w:sz w:val="20"/>
                <w:szCs w:val="20"/>
              </w:rPr>
            </w:pPr>
          </w:p>
        </w:tc>
      </w:tr>
      <w:tr w:rsidR="00D37BE1" w:rsidRPr="00D37BE1" w14:paraId="294B2F7A" w14:textId="77777777" w:rsidTr="00D37BE1">
        <w:trPr>
          <w:trHeight w:val="315"/>
        </w:trPr>
        <w:tc>
          <w:tcPr>
            <w:tcW w:w="332" w:type="pct"/>
            <w:vMerge/>
            <w:vAlign w:val="center"/>
            <w:hideMark/>
          </w:tcPr>
          <w:p w14:paraId="1B620248" w14:textId="77777777" w:rsidR="00D37BE1" w:rsidRPr="00D37BE1" w:rsidRDefault="00D37BE1" w:rsidP="00D37BE1">
            <w:pPr>
              <w:rPr>
                <w:rFonts w:ascii="Times New Roman" w:hAnsi="Times New Roman"/>
                <w:sz w:val="20"/>
                <w:szCs w:val="20"/>
              </w:rPr>
            </w:pPr>
          </w:p>
        </w:tc>
        <w:tc>
          <w:tcPr>
            <w:tcW w:w="504" w:type="pct"/>
            <w:vMerge/>
            <w:vAlign w:val="center"/>
            <w:hideMark/>
          </w:tcPr>
          <w:p w14:paraId="19FE46C5" w14:textId="77777777" w:rsidR="00D37BE1" w:rsidRPr="00D37BE1" w:rsidRDefault="00D37BE1" w:rsidP="00D37BE1">
            <w:pPr>
              <w:rPr>
                <w:rFonts w:ascii="Times New Roman" w:hAnsi="Times New Roman"/>
                <w:color w:val="333333"/>
                <w:sz w:val="20"/>
                <w:szCs w:val="20"/>
              </w:rPr>
            </w:pPr>
          </w:p>
        </w:tc>
        <w:tc>
          <w:tcPr>
            <w:tcW w:w="469" w:type="pct"/>
            <w:vMerge/>
            <w:vAlign w:val="center"/>
            <w:hideMark/>
          </w:tcPr>
          <w:p w14:paraId="4AEDB966" w14:textId="77777777" w:rsidR="00D37BE1" w:rsidRPr="00D37BE1" w:rsidRDefault="00D37BE1" w:rsidP="00D37BE1">
            <w:pPr>
              <w:rPr>
                <w:rFonts w:ascii="Times New Roman" w:hAnsi="Times New Roman"/>
                <w:color w:val="333333"/>
                <w:sz w:val="20"/>
                <w:szCs w:val="20"/>
              </w:rPr>
            </w:pPr>
          </w:p>
        </w:tc>
        <w:tc>
          <w:tcPr>
            <w:tcW w:w="443" w:type="pct"/>
            <w:vMerge/>
            <w:vAlign w:val="center"/>
            <w:hideMark/>
          </w:tcPr>
          <w:p w14:paraId="1CEE62FC" w14:textId="77777777" w:rsidR="00D37BE1" w:rsidRPr="00D37BE1" w:rsidRDefault="00D37BE1" w:rsidP="00D37BE1">
            <w:pPr>
              <w:rPr>
                <w:rFonts w:ascii="Times New Roman" w:hAnsi="Times New Roman"/>
                <w:sz w:val="20"/>
                <w:szCs w:val="20"/>
              </w:rPr>
            </w:pPr>
          </w:p>
        </w:tc>
        <w:tc>
          <w:tcPr>
            <w:tcW w:w="160" w:type="pct"/>
            <w:vMerge/>
            <w:vAlign w:val="center"/>
            <w:hideMark/>
          </w:tcPr>
          <w:p w14:paraId="00582ABA" w14:textId="77777777" w:rsidR="00D37BE1" w:rsidRPr="00D37BE1" w:rsidRDefault="00D37BE1" w:rsidP="00D37BE1">
            <w:pPr>
              <w:rPr>
                <w:rFonts w:ascii="Times New Roman" w:hAnsi="Times New Roman"/>
                <w:sz w:val="20"/>
                <w:szCs w:val="20"/>
              </w:rPr>
            </w:pPr>
          </w:p>
        </w:tc>
        <w:tc>
          <w:tcPr>
            <w:tcW w:w="1209" w:type="pct"/>
            <w:gridSpan w:val="2"/>
            <w:shd w:val="clear" w:color="auto" w:fill="auto"/>
            <w:vAlign w:val="center"/>
            <w:hideMark/>
          </w:tcPr>
          <w:p w14:paraId="516BD87E"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bez spodnej police, bez lemov</w:t>
            </w:r>
          </w:p>
        </w:tc>
        <w:tc>
          <w:tcPr>
            <w:tcW w:w="1067" w:type="pct"/>
            <w:shd w:val="clear" w:color="auto" w:fill="auto"/>
            <w:vAlign w:val="center"/>
            <w:hideMark/>
          </w:tcPr>
          <w:p w14:paraId="315D3916" w14:textId="77777777" w:rsidR="00D37BE1" w:rsidRPr="00D37BE1" w:rsidRDefault="00D37BE1" w:rsidP="00D37BE1">
            <w:pPr>
              <w:rPr>
                <w:rFonts w:ascii="Times New Roman" w:hAnsi="Times New Roman"/>
                <w:color w:val="333333"/>
                <w:sz w:val="20"/>
                <w:szCs w:val="20"/>
              </w:rPr>
            </w:pPr>
            <w:r w:rsidRPr="00D37BE1">
              <w:rPr>
                <w:rFonts w:ascii="Times New Roman" w:hAnsi="Times New Roman"/>
                <w:color w:val="333333"/>
                <w:sz w:val="20"/>
                <w:szCs w:val="20"/>
              </w:rPr>
              <w:t> </w:t>
            </w:r>
          </w:p>
        </w:tc>
        <w:tc>
          <w:tcPr>
            <w:tcW w:w="401" w:type="pct"/>
            <w:vMerge/>
            <w:vAlign w:val="center"/>
            <w:hideMark/>
          </w:tcPr>
          <w:p w14:paraId="6063C4A7" w14:textId="77777777" w:rsidR="00D37BE1" w:rsidRPr="00D37BE1" w:rsidRDefault="00D37BE1" w:rsidP="00D37BE1">
            <w:pPr>
              <w:rPr>
                <w:rFonts w:ascii="Times New Roman" w:hAnsi="Times New Roman"/>
                <w:color w:val="000000"/>
                <w:sz w:val="20"/>
                <w:szCs w:val="20"/>
              </w:rPr>
            </w:pPr>
          </w:p>
        </w:tc>
        <w:tc>
          <w:tcPr>
            <w:tcW w:w="415" w:type="pct"/>
            <w:vMerge/>
            <w:vAlign w:val="center"/>
            <w:hideMark/>
          </w:tcPr>
          <w:p w14:paraId="6E7C1554" w14:textId="77777777" w:rsidR="00D37BE1" w:rsidRPr="00D37BE1" w:rsidRDefault="00D37BE1" w:rsidP="00D37BE1">
            <w:pPr>
              <w:rPr>
                <w:rFonts w:ascii="Times New Roman" w:hAnsi="Times New Roman"/>
                <w:color w:val="000000"/>
                <w:sz w:val="20"/>
                <w:szCs w:val="20"/>
              </w:rPr>
            </w:pPr>
          </w:p>
        </w:tc>
      </w:tr>
      <w:tr w:rsidR="00D37BE1" w:rsidRPr="00D37BE1" w14:paraId="455CE57C" w14:textId="77777777" w:rsidTr="00D37B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831" w:type="pct"/>
          <w:trHeight w:val="478"/>
        </w:trPr>
        <w:tc>
          <w:tcPr>
            <w:tcW w:w="1353" w:type="pct"/>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14:paraId="5732BFDE" w14:textId="591F5461" w:rsidR="00D37BE1" w:rsidRPr="00D37BE1" w:rsidRDefault="00D37BE1" w:rsidP="00D37BE1">
            <w:pPr>
              <w:jc w:val="right"/>
              <w:rPr>
                <w:rFonts w:ascii="Times New Roman" w:hAnsi="Times New Roman"/>
                <w:b/>
                <w:bCs/>
                <w:color w:val="000000"/>
                <w:sz w:val="24"/>
              </w:rPr>
            </w:pPr>
            <w:r w:rsidRPr="00D37BE1">
              <w:rPr>
                <w:rFonts w:ascii="Times New Roman" w:hAnsi="Times New Roman"/>
                <w:b/>
                <w:bCs/>
                <w:color w:val="000000"/>
                <w:sz w:val="24"/>
              </w:rPr>
              <w:t>Celková cena v EUR bez DPH</w:t>
            </w:r>
          </w:p>
        </w:tc>
        <w:tc>
          <w:tcPr>
            <w:tcW w:w="816"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0F796B1" w14:textId="18A3242B" w:rsidR="00D37BE1" w:rsidRPr="00D37BE1" w:rsidRDefault="00D37BE1" w:rsidP="00D37BE1">
            <w:pPr>
              <w:jc w:val="right"/>
              <w:rPr>
                <w:rFonts w:ascii="Times New Roman" w:hAnsi="Times New Roman"/>
                <w:b/>
                <w:bCs/>
                <w:color w:val="000000"/>
                <w:sz w:val="24"/>
              </w:rPr>
            </w:pPr>
            <w:r w:rsidRPr="00D37BE1">
              <w:rPr>
                <w:rFonts w:ascii="Times New Roman" w:hAnsi="Times New Roman"/>
                <w:b/>
                <w:bCs/>
                <w:color w:val="000000"/>
                <w:sz w:val="24"/>
              </w:rPr>
              <w:t>0,00</w:t>
            </w:r>
          </w:p>
        </w:tc>
      </w:tr>
      <w:tr w:rsidR="00D37BE1" w:rsidRPr="00D37BE1" w14:paraId="496C662D" w14:textId="77777777" w:rsidTr="00D37B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831" w:type="pct"/>
          <w:trHeight w:val="414"/>
        </w:trPr>
        <w:tc>
          <w:tcPr>
            <w:tcW w:w="1353"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7DC9014" w14:textId="456CD024" w:rsidR="00D37BE1" w:rsidRPr="00D37BE1" w:rsidRDefault="00D37BE1" w:rsidP="00D37BE1">
            <w:pPr>
              <w:jc w:val="right"/>
              <w:rPr>
                <w:rFonts w:ascii="Times New Roman" w:hAnsi="Times New Roman"/>
                <w:b/>
                <w:bCs/>
                <w:color w:val="000000"/>
                <w:sz w:val="24"/>
              </w:rPr>
            </w:pPr>
            <w:r>
              <w:rPr>
                <w:rFonts w:ascii="Times New Roman" w:hAnsi="Times New Roman"/>
                <w:b/>
                <w:bCs/>
                <w:color w:val="000000"/>
                <w:sz w:val="24"/>
              </w:rPr>
              <w:t>DPH v EUR</w:t>
            </w:r>
          </w:p>
        </w:tc>
        <w:tc>
          <w:tcPr>
            <w:tcW w:w="816"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0390146E" w14:textId="45AF4396" w:rsidR="00D37BE1" w:rsidRPr="00D37BE1" w:rsidRDefault="00D37BE1" w:rsidP="00D37BE1">
            <w:pPr>
              <w:jc w:val="right"/>
              <w:rPr>
                <w:rFonts w:ascii="Times New Roman" w:hAnsi="Times New Roman"/>
                <w:color w:val="000000"/>
                <w:sz w:val="24"/>
              </w:rPr>
            </w:pPr>
            <w:r w:rsidRPr="00D37BE1">
              <w:rPr>
                <w:rFonts w:ascii="Times New Roman" w:hAnsi="Times New Roman"/>
                <w:color w:val="000000"/>
                <w:sz w:val="24"/>
              </w:rPr>
              <w:t> </w:t>
            </w:r>
            <w:r w:rsidRPr="00D37BE1">
              <w:rPr>
                <w:rFonts w:ascii="Times New Roman" w:hAnsi="Times New Roman"/>
                <w:b/>
                <w:bCs/>
                <w:color w:val="000000"/>
                <w:sz w:val="24"/>
              </w:rPr>
              <w:t>0,00</w:t>
            </w:r>
          </w:p>
        </w:tc>
      </w:tr>
      <w:tr w:rsidR="00D37BE1" w:rsidRPr="00D37BE1" w14:paraId="54E4EAF2" w14:textId="77777777" w:rsidTr="00D37B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6"/>
          <w:wBefore w:w="2831" w:type="pct"/>
          <w:trHeight w:val="405"/>
        </w:trPr>
        <w:tc>
          <w:tcPr>
            <w:tcW w:w="1353"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14:paraId="3FB9FDAD" w14:textId="2F2B1DD1" w:rsidR="00D37BE1" w:rsidRDefault="00D37BE1" w:rsidP="00D37BE1">
            <w:pPr>
              <w:jc w:val="right"/>
              <w:rPr>
                <w:rFonts w:ascii="Times New Roman" w:hAnsi="Times New Roman"/>
                <w:b/>
                <w:bCs/>
                <w:color w:val="000000"/>
                <w:sz w:val="24"/>
              </w:rPr>
            </w:pPr>
            <w:r w:rsidRPr="00D37BE1">
              <w:rPr>
                <w:rFonts w:ascii="Times New Roman" w:hAnsi="Times New Roman"/>
                <w:b/>
                <w:bCs/>
                <w:color w:val="000000"/>
                <w:sz w:val="24"/>
              </w:rPr>
              <w:t xml:space="preserve">Celková cena v EUR </w:t>
            </w:r>
            <w:r>
              <w:rPr>
                <w:rFonts w:ascii="Times New Roman" w:hAnsi="Times New Roman"/>
                <w:b/>
                <w:bCs/>
                <w:color w:val="000000"/>
                <w:sz w:val="24"/>
              </w:rPr>
              <w:t>s</w:t>
            </w:r>
            <w:r w:rsidRPr="00D37BE1">
              <w:rPr>
                <w:rFonts w:ascii="Times New Roman" w:hAnsi="Times New Roman"/>
                <w:b/>
                <w:bCs/>
                <w:color w:val="000000"/>
                <w:sz w:val="24"/>
              </w:rPr>
              <w:t xml:space="preserve"> DPH</w:t>
            </w:r>
          </w:p>
        </w:tc>
        <w:tc>
          <w:tcPr>
            <w:tcW w:w="816" w:type="pct"/>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14:paraId="5D45AC04" w14:textId="6FC0B3A5" w:rsidR="00D37BE1" w:rsidRPr="00D37BE1" w:rsidRDefault="00D37BE1" w:rsidP="00D37BE1">
            <w:pPr>
              <w:jc w:val="right"/>
              <w:rPr>
                <w:rFonts w:ascii="Times New Roman" w:hAnsi="Times New Roman"/>
                <w:color w:val="000000"/>
                <w:sz w:val="24"/>
              </w:rPr>
            </w:pPr>
            <w:r w:rsidRPr="00D37BE1">
              <w:rPr>
                <w:rFonts w:ascii="Times New Roman" w:hAnsi="Times New Roman"/>
                <w:b/>
                <w:bCs/>
                <w:color w:val="000000"/>
                <w:sz w:val="24"/>
              </w:rPr>
              <w:t>0,00</w:t>
            </w:r>
          </w:p>
        </w:tc>
      </w:tr>
    </w:tbl>
    <w:p w14:paraId="4B79205C" w14:textId="00DB3BFF" w:rsidR="000A7191" w:rsidRDefault="000A7191" w:rsidP="00A15FB6">
      <w:pPr>
        <w:spacing w:line="276" w:lineRule="auto"/>
        <w:ind w:left="4962" w:hanging="4962"/>
        <w:rPr>
          <w:rFonts w:ascii="Times New Roman" w:hAnsi="Times New Roman"/>
          <w:iCs/>
          <w:sz w:val="24"/>
          <w:szCs w:val="28"/>
        </w:rPr>
      </w:pPr>
    </w:p>
    <w:p w14:paraId="75995F8E" w14:textId="17F3B417" w:rsidR="000A7191" w:rsidRDefault="000A7191" w:rsidP="00A15FB6">
      <w:pPr>
        <w:spacing w:line="276" w:lineRule="auto"/>
        <w:ind w:left="4962" w:hanging="4962"/>
        <w:rPr>
          <w:rFonts w:ascii="Times New Roman" w:hAnsi="Times New Roman"/>
          <w:iCs/>
          <w:sz w:val="24"/>
          <w:szCs w:val="28"/>
        </w:rPr>
      </w:pPr>
    </w:p>
    <w:p w14:paraId="7B508BC7" w14:textId="5C0F3EB0" w:rsidR="000A7191" w:rsidRDefault="000A7191" w:rsidP="00A15FB6">
      <w:pPr>
        <w:spacing w:line="276" w:lineRule="auto"/>
        <w:ind w:left="4962" w:hanging="4962"/>
        <w:rPr>
          <w:rFonts w:ascii="Times New Roman" w:hAnsi="Times New Roman"/>
          <w:iCs/>
          <w:sz w:val="24"/>
          <w:szCs w:val="28"/>
        </w:rPr>
      </w:pPr>
    </w:p>
    <w:p w14:paraId="4FE4C745" w14:textId="16BD7A09" w:rsidR="000A7191" w:rsidRDefault="000A7191" w:rsidP="00A15FB6">
      <w:pPr>
        <w:spacing w:line="276" w:lineRule="auto"/>
        <w:ind w:left="4962" w:hanging="4962"/>
        <w:rPr>
          <w:rFonts w:ascii="Times New Roman" w:hAnsi="Times New Roman"/>
          <w:iCs/>
          <w:sz w:val="24"/>
          <w:szCs w:val="28"/>
        </w:rPr>
      </w:pPr>
    </w:p>
    <w:p w14:paraId="7DFF682F" w14:textId="4A4CC6C3" w:rsidR="000A7191" w:rsidRDefault="000A7191" w:rsidP="00A15FB6">
      <w:pPr>
        <w:spacing w:line="276" w:lineRule="auto"/>
        <w:ind w:left="4962" w:hanging="4962"/>
        <w:rPr>
          <w:rFonts w:ascii="Times New Roman" w:hAnsi="Times New Roman"/>
          <w:iCs/>
          <w:sz w:val="24"/>
          <w:szCs w:val="28"/>
        </w:rPr>
      </w:pPr>
    </w:p>
    <w:p w14:paraId="7E72120F" w14:textId="792BC6E0" w:rsidR="000A7191" w:rsidRDefault="000A7191" w:rsidP="00A15FB6">
      <w:pPr>
        <w:spacing w:line="276" w:lineRule="auto"/>
        <w:ind w:left="4962" w:hanging="4962"/>
        <w:rPr>
          <w:rFonts w:ascii="Times New Roman" w:hAnsi="Times New Roman"/>
          <w:iCs/>
          <w:sz w:val="24"/>
          <w:szCs w:val="28"/>
        </w:rPr>
      </w:pPr>
    </w:p>
    <w:p w14:paraId="1F798247" w14:textId="13879DDC" w:rsidR="000A7191" w:rsidRDefault="000A7191" w:rsidP="00A15FB6">
      <w:pPr>
        <w:spacing w:line="276" w:lineRule="auto"/>
        <w:ind w:left="4962" w:hanging="4962"/>
        <w:rPr>
          <w:rFonts w:ascii="Times New Roman" w:hAnsi="Times New Roman"/>
          <w:iCs/>
          <w:sz w:val="24"/>
          <w:szCs w:val="28"/>
        </w:rPr>
      </w:pPr>
    </w:p>
    <w:p w14:paraId="54BFC003" w14:textId="5B360AAE" w:rsidR="000A7191" w:rsidRDefault="000A7191" w:rsidP="00A15FB6">
      <w:pPr>
        <w:spacing w:line="276" w:lineRule="auto"/>
        <w:ind w:left="4962" w:hanging="4962"/>
        <w:rPr>
          <w:rFonts w:ascii="Times New Roman" w:hAnsi="Times New Roman"/>
          <w:iCs/>
          <w:sz w:val="24"/>
          <w:szCs w:val="28"/>
        </w:rPr>
      </w:pPr>
    </w:p>
    <w:p w14:paraId="43449C03" w14:textId="3A220106" w:rsidR="000A7191" w:rsidRDefault="000A7191" w:rsidP="00A15FB6">
      <w:pPr>
        <w:spacing w:line="276" w:lineRule="auto"/>
        <w:ind w:left="4962" w:hanging="4962"/>
        <w:rPr>
          <w:rFonts w:ascii="Times New Roman" w:hAnsi="Times New Roman"/>
          <w:iCs/>
          <w:sz w:val="24"/>
          <w:szCs w:val="28"/>
        </w:rPr>
      </w:pPr>
    </w:p>
    <w:p w14:paraId="5BCCC851" w14:textId="5A2DBE5D" w:rsidR="000A7191" w:rsidRDefault="000A7191">
      <w:pPr>
        <w:spacing w:after="200" w:line="276" w:lineRule="auto"/>
        <w:rPr>
          <w:rFonts w:ascii="Times New Roman" w:hAnsi="Times New Roman"/>
          <w:b/>
        </w:rPr>
      </w:pPr>
    </w:p>
    <w:p w14:paraId="37A33827" w14:textId="77777777" w:rsidR="00052D10" w:rsidRDefault="00052D10">
      <w:pPr>
        <w:spacing w:after="200" w:line="276" w:lineRule="auto"/>
        <w:rPr>
          <w:rFonts w:ascii="Times New Roman" w:hAnsi="Times New Roman"/>
          <w:b/>
        </w:rPr>
        <w:sectPr w:rsidR="00052D10" w:rsidSect="00052D10">
          <w:headerReference w:type="default" r:id="rId9"/>
          <w:footerReference w:type="default" r:id="rId10"/>
          <w:pgSz w:w="16838" w:h="11906" w:orient="landscape"/>
          <w:pgMar w:top="1417" w:right="1417" w:bottom="1417" w:left="1417" w:header="708" w:footer="708" w:gutter="0"/>
          <w:cols w:space="708"/>
          <w:docGrid w:linePitch="360"/>
        </w:sectPr>
      </w:pPr>
    </w:p>
    <w:p w14:paraId="267D7073" w14:textId="3831B7C7" w:rsidR="00074985" w:rsidRPr="00F239C0" w:rsidRDefault="00074985" w:rsidP="00A15FB6">
      <w:pPr>
        <w:spacing w:line="276" w:lineRule="auto"/>
        <w:jc w:val="both"/>
        <w:rPr>
          <w:rFonts w:ascii="Times New Roman" w:hAnsi="Times New Roman"/>
          <w:b/>
        </w:rPr>
      </w:pPr>
      <w:r w:rsidRPr="00F239C0">
        <w:rPr>
          <w:rFonts w:ascii="Times New Roman" w:hAnsi="Times New Roman"/>
          <w:b/>
        </w:rPr>
        <w:lastRenderedPageBreak/>
        <w:t xml:space="preserve">Príloha č. </w:t>
      </w:r>
      <w:r w:rsidR="0060650B">
        <w:rPr>
          <w:rFonts w:ascii="Times New Roman" w:hAnsi="Times New Roman"/>
          <w:b/>
        </w:rPr>
        <w:t>2</w:t>
      </w:r>
      <w:r w:rsidRPr="00F239C0">
        <w:rPr>
          <w:rFonts w:ascii="Times New Roman" w:hAnsi="Times New Roman"/>
          <w:b/>
        </w:rPr>
        <w:t>: Zoznam subdodávateľov</w:t>
      </w:r>
      <w:r w:rsidRPr="00F239C0">
        <w:rPr>
          <w:rFonts w:ascii="Times New Roman" w:hAnsi="Times New Roman"/>
          <w:b/>
          <w:i/>
        </w:rPr>
        <w:t xml:space="preserve">  </w:t>
      </w:r>
    </w:p>
    <w:p w14:paraId="354FB9B4" w14:textId="77777777" w:rsidR="00074985" w:rsidRPr="00F239C0" w:rsidRDefault="00074985" w:rsidP="00F239C0">
      <w:pPr>
        <w:spacing w:line="276" w:lineRule="auto"/>
        <w:rPr>
          <w:rFonts w:ascii="Times New Roman" w:hAnsi="Times New Roman"/>
          <w:b/>
        </w:rPr>
      </w:pPr>
    </w:p>
    <w:tbl>
      <w:tblPr>
        <w:tblW w:w="5000" w:type="pct"/>
        <w:tblCellMar>
          <w:left w:w="113" w:type="dxa"/>
          <w:bottom w:w="12" w:type="dxa"/>
          <w:right w:w="67" w:type="dxa"/>
        </w:tblCellMar>
        <w:tblLook w:val="0000" w:firstRow="0" w:lastRow="0" w:firstColumn="0" w:lastColumn="0" w:noHBand="0" w:noVBand="0"/>
      </w:tblPr>
      <w:tblGrid>
        <w:gridCol w:w="2594"/>
        <w:gridCol w:w="2026"/>
        <w:gridCol w:w="1738"/>
        <w:gridCol w:w="2894"/>
      </w:tblGrid>
      <w:tr w:rsidR="00074985" w:rsidRPr="00F239C0" w14:paraId="52605C31" w14:textId="77777777" w:rsidTr="00A15FB6">
        <w:trPr>
          <w:trHeight w:val="562"/>
        </w:trPr>
        <w:tc>
          <w:tcPr>
            <w:tcW w:w="1402" w:type="pct"/>
            <w:tcBorders>
              <w:top w:val="single" w:sz="8" w:space="0" w:color="000000"/>
              <w:left w:val="single" w:sz="8" w:space="0" w:color="000000"/>
              <w:bottom w:val="double" w:sz="1" w:space="0" w:color="000000"/>
            </w:tcBorders>
            <w:shd w:val="clear" w:color="auto" w:fill="00B0F0"/>
            <w:vAlign w:val="center"/>
          </w:tcPr>
          <w:p w14:paraId="1F829751"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Subdodávateľ (obchodné meno, sídlo, IČO)</w:t>
            </w:r>
          </w:p>
        </w:tc>
        <w:tc>
          <w:tcPr>
            <w:tcW w:w="1095" w:type="pct"/>
            <w:tcBorders>
              <w:top w:val="single" w:sz="8" w:space="0" w:color="000000"/>
              <w:left w:val="single" w:sz="8" w:space="0" w:color="000000"/>
              <w:bottom w:val="double" w:sz="1" w:space="0" w:color="000000"/>
            </w:tcBorders>
            <w:shd w:val="clear" w:color="auto" w:fill="00B0F0"/>
            <w:vAlign w:val="center"/>
          </w:tcPr>
          <w:p w14:paraId="6FF3B772"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00B0F0"/>
            <w:vAlign w:val="center"/>
          </w:tcPr>
          <w:p w14:paraId="73D17304" w14:textId="77777777" w:rsidR="00074985" w:rsidRPr="00F239C0" w:rsidRDefault="00074985" w:rsidP="00F239C0">
            <w:pPr>
              <w:spacing w:line="276" w:lineRule="auto"/>
              <w:jc w:val="center"/>
              <w:rPr>
                <w:rFonts w:ascii="Times New Roman" w:eastAsia="Arial" w:hAnsi="Times New Roman"/>
                <w:b/>
              </w:rPr>
            </w:pPr>
            <w:r w:rsidRPr="00F239C0">
              <w:rPr>
                <w:rFonts w:ascii="Times New Roman" w:eastAsia="Arial" w:hAnsi="Times New Roman"/>
                <w:b/>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00B0F0"/>
            <w:vAlign w:val="center"/>
          </w:tcPr>
          <w:p w14:paraId="45366227" w14:textId="77777777" w:rsidR="00074985" w:rsidRPr="00F239C0" w:rsidRDefault="00074985" w:rsidP="00F239C0">
            <w:pPr>
              <w:spacing w:line="276" w:lineRule="auto"/>
              <w:jc w:val="center"/>
              <w:rPr>
                <w:rFonts w:ascii="Times New Roman" w:hAnsi="Times New Roman"/>
                <w:b/>
              </w:rPr>
            </w:pPr>
            <w:r w:rsidRPr="00F239C0">
              <w:rPr>
                <w:rFonts w:ascii="Times New Roman" w:eastAsia="Arial" w:hAnsi="Times New Roman"/>
                <w:b/>
              </w:rPr>
              <w:t xml:space="preserve">% podiel subdodávky na celkových nákladoch </w:t>
            </w:r>
          </w:p>
        </w:tc>
      </w:tr>
      <w:tr w:rsidR="00074985" w:rsidRPr="00F239C0" w14:paraId="19F83EA6" w14:textId="77777777" w:rsidTr="00A15FB6">
        <w:trPr>
          <w:trHeight w:val="377"/>
        </w:trPr>
        <w:tc>
          <w:tcPr>
            <w:tcW w:w="1402" w:type="pct"/>
            <w:tcBorders>
              <w:top w:val="double" w:sz="1" w:space="0" w:color="000000"/>
              <w:left w:val="single" w:sz="8" w:space="0" w:color="000000"/>
              <w:bottom w:val="single" w:sz="4" w:space="0" w:color="000000"/>
            </w:tcBorders>
            <w:vAlign w:val="center"/>
          </w:tcPr>
          <w:p w14:paraId="55BD9E77" w14:textId="77777777" w:rsidR="00074985" w:rsidRPr="00F239C0" w:rsidRDefault="00074985" w:rsidP="00F239C0">
            <w:pPr>
              <w:spacing w:line="276" w:lineRule="auto"/>
              <w:ind w:left="10"/>
              <w:jc w:val="center"/>
              <w:rPr>
                <w:rFonts w:ascii="Times New Roman" w:hAnsi="Times New Roman"/>
              </w:rPr>
            </w:pPr>
          </w:p>
        </w:tc>
        <w:tc>
          <w:tcPr>
            <w:tcW w:w="1095" w:type="pct"/>
            <w:tcBorders>
              <w:top w:val="double" w:sz="1" w:space="0" w:color="000000"/>
              <w:left w:val="single" w:sz="8" w:space="0" w:color="000000"/>
              <w:bottom w:val="single" w:sz="4" w:space="0" w:color="000000"/>
            </w:tcBorders>
            <w:shd w:val="clear" w:color="auto" w:fill="auto"/>
            <w:vAlign w:val="center"/>
          </w:tcPr>
          <w:p w14:paraId="66750CD3" w14:textId="77777777" w:rsidR="00074985" w:rsidRPr="00F239C0" w:rsidRDefault="00074985" w:rsidP="00F239C0">
            <w:pPr>
              <w:spacing w:line="276" w:lineRule="auto"/>
              <w:ind w:left="10"/>
              <w:jc w:val="center"/>
              <w:rPr>
                <w:rFonts w:ascii="Times New Roman" w:hAnsi="Times New Roman"/>
              </w:rPr>
            </w:pPr>
          </w:p>
        </w:tc>
        <w:tc>
          <w:tcPr>
            <w:tcW w:w="939" w:type="pct"/>
            <w:tcBorders>
              <w:top w:val="double" w:sz="1" w:space="0" w:color="000000"/>
              <w:left w:val="single" w:sz="4" w:space="0" w:color="000000"/>
              <w:bottom w:val="single" w:sz="4" w:space="0" w:color="000000"/>
            </w:tcBorders>
            <w:shd w:val="clear" w:color="auto" w:fill="auto"/>
            <w:vAlign w:val="center"/>
          </w:tcPr>
          <w:p w14:paraId="3379F370" w14:textId="77777777" w:rsidR="00074985" w:rsidRPr="00F239C0" w:rsidRDefault="00074985" w:rsidP="00F239C0">
            <w:pPr>
              <w:spacing w:line="276" w:lineRule="auto"/>
              <w:ind w:left="10"/>
              <w:rPr>
                <w:rFonts w:ascii="Times New Roman" w:hAnsi="Times New Roman"/>
                <w:color w:val="FF000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center"/>
          </w:tcPr>
          <w:p w14:paraId="687CE20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30CE56DB"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638835CD"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7B84EEF5"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5D02604"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F286B"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00,0%  </w:t>
            </w:r>
          </w:p>
        </w:tc>
      </w:tr>
      <w:tr w:rsidR="00074985" w:rsidRPr="00F239C0" w14:paraId="6EAB254A"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76E6DC0F"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119516C0"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1F967B6D"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9B67F"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C6DD66E"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36C26B2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5B95F7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234ADA39"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28FA8"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424C84B6" w14:textId="77777777" w:rsidTr="00A15FB6">
        <w:trPr>
          <w:trHeight w:val="365"/>
        </w:trPr>
        <w:tc>
          <w:tcPr>
            <w:tcW w:w="1402" w:type="pct"/>
            <w:tcBorders>
              <w:top w:val="single" w:sz="4" w:space="0" w:color="000000"/>
              <w:left w:val="single" w:sz="8" w:space="0" w:color="000000"/>
              <w:bottom w:val="single" w:sz="4" w:space="0" w:color="000000"/>
            </w:tcBorders>
            <w:vAlign w:val="center"/>
          </w:tcPr>
          <w:p w14:paraId="5CC80EDA" w14:textId="77777777" w:rsidR="00074985" w:rsidRPr="00F239C0" w:rsidRDefault="00074985" w:rsidP="00F239C0">
            <w:pPr>
              <w:spacing w:line="276" w:lineRule="auto"/>
              <w:ind w:left="10"/>
              <w:jc w:val="center"/>
              <w:rPr>
                <w:rFonts w:ascii="Times New Roman" w:eastAsia="Arial" w:hAnsi="Times New Roman"/>
              </w:rPr>
            </w:pPr>
          </w:p>
        </w:tc>
        <w:tc>
          <w:tcPr>
            <w:tcW w:w="1095" w:type="pct"/>
            <w:tcBorders>
              <w:top w:val="single" w:sz="4" w:space="0" w:color="000000"/>
              <w:left w:val="single" w:sz="8" w:space="0" w:color="000000"/>
              <w:bottom w:val="single" w:sz="4" w:space="0" w:color="000000"/>
            </w:tcBorders>
            <w:shd w:val="clear" w:color="auto" w:fill="auto"/>
            <w:vAlign w:val="center"/>
          </w:tcPr>
          <w:p w14:paraId="01EEB9AF" w14:textId="77777777" w:rsidR="00074985" w:rsidRPr="00F239C0" w:rsidRDefault="00074985" w:rsidP="00F239C0">
            <w:pPr>
              <w:spacing w:line="276" w:lineRule="auto"/>
              <w:ind w:left="10"/>
              <w:jc w:val="center"/>
              <w:rPr>
                <w:rFonts w:ascii="Times New Roman" w:eastAsia="Arial" w:hAnsi="Times New Roman"/>
                <w:i/>
              </w:rPr>
            </w:pPr>
            <w:r w:rsidRPr="00F239C0">
              <w:rPr>
                <w:rFonts w:ascii="Times New Roman" w:eastAsia="Arial" w:hAnsi="Times New Roman"/>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E56250C" w14:textId="77777777" w:rsidR="00074985" w:rsidRPr="00F239C0" w:rsidRDefault="00074985" w:rsidP="00F239C0">
            <w:pPr>
              <w:spacing w:line="276" w:lineRule="auto"/>
              <w:ind w:left="13"/>
              <w:jc w:val="center"/>
              <w:rPr>
                <w:rFonts w:ascii="Times New Roman" w:eastAsia="Arial" w:hAnsi="Times New Roman"/>
                <w:i/>
              </w:rPr>
            </w:pPr>
            <w:r w:rsidRPr="00F239C0">
              <w:rPr>
                <w:rFonts w:ascii="Times New Roman" w:eastAsia="Arial" w:hAnsi="Times New Roman"/>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8193A"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 xml:space="preserve"> 00,0%</w:t>
            </w:r>
          </w:p>
        </w:tc>
      </w:tr>
      <w:tr w:rsidR="00074985" w:rsidRPr="00F239C0" w14:paraId="341B1C8C" w14:textId="77777777" w:rsidTr="00A15FB6">
        <w:trPr>
          <w:trHeight w:val="372"/>
        </w:trPr>
        <w:tc>
          <w:tcPr>
            <w:tcW w:w="1402" w:type="pct"/>
            <w:tcBorders>
              <w:top w:val="single" w:sz="4" w:space="0" w:color="000000"/>
              <w:left w:val="single" w:sz="8" w:space="0" w:color="000000"/>
              <w:bottom w:val="single" w:sz="8" w:space="0" w:color="000000"/>
            </w:tcBorders>
            <w:vAlign w:val="center"/>
          </w:tcPr>
          <w:p w14:paraId="0C8C0E44" w14:textId="77777777" w:rsidR="00074985" w:rsidRPr="00F239C0" w:rsidRDefault="00074985" w:rsidP="00F239C0">
            <w:pPr>
              <w:snapToGrid w:val="0"/>
              <w:spacing w:line="276" w:lineRule="auto"/>
              <w:ind w:left="10"/>
              <w:jc w:val="center"/>
              <w:rPr>
                <w:rFonts w:ascii="Times New Roman" w:hAnsi="Times New Roman"/>
              </w:rPr>
            </w:pPr>
          </w:p>
        </w:tc>
        <w:tc>
          <w:tcPr>
            <w:tcW w:w="1095" w:type="pct"/>
            <w:tcBorders>
              <w:top w:val="single" w:sz="4" w:space="0" w:color="000000"/>
              <w:left w:val="single" w:sz="8" w:space="0" w:color="000000"/>
              <w:bottom w:val="single" w:sz="8" w:space="0" w:color="000000"/>
            </w:tcBorders>
            <w:shd w:val="clear" w:color="auto" w:fill="auto"/>
            <w:vAlign w:val="center"/>
          </w:tcPr>
          <w:p w14:paraId="740BF980" w14:textId="77777777" w:rsidR="00074985" w:rsidRPr="00F239C0" w:rsidRDefault="00074985" w:rsidP="00F239C0">
            <w:pPr>
              <w:snapToGrid w:val="0"/>
              <w:spacing w:line="276" w:lineRule="auto"/>
              <w:ind w:left="10"/>
              <w:jc w:val="center"/>
              <w:rPr>
                <w:rFonts w:ascii="Times New Roman" w:hAnsi="Times New Roman"/>
              </w:rPr>
            </w:pPr>
          </w:p>
        </w:tc>
        <w:tc>
          <w:tcPr>
            <w:tcW w:w="939" w:type="pct"/>
            <w:tcBorders>
              <w:top w:val="single" w:sz="4" w:space="0" w:color="000000"/>
              <w:left w:val="single" w:sz="4" w:space="0" w:color="000000"/>
              <w:bottom w:val="single" w:sz="8" w:space="0" w:color="000000"/>
            </w:tcBorders>
            <w:shd w:val="clear" w:color="auto" w:fill="auto"/>
            <w:vAlign w:val="center"/>
          </w:tcPr>
          <w:p w14:paraId="0A6FA98D" w14:textId="77777777" w:rsidR="00074985" w:rsidRPr="00F239C0" w:rsidRDefault="00074985" w:rsidP="00F239C0">
            <w:pPr>
              <w:snapToGrid w:val="0"/>
              <w:spacing w:line="276" w:lineRule="auto"/>
              <w:ind w:left="13"/>
              <w:jc w:val="center"/>
              <w:rPr>
                <w:rFonts w:ascii="Times New Roman" w:hAnsi="Times New Roman"/>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78C8380C" w14:textId="77777777" w:rsidR="00074985" w:rsidRPr="00F239C0" w:rsidRDefault="00074985" w:rsidP="00F239C0">
            <w:pPr>
              <w:spacing w:line="276" w:lineRule="auto"/>
              <w:ind w:left="10"/>
              <w:jc w:val="center"/>
              <w:rPr>
                <w:rFonts w:ascii="Times New Roman" w:hAnsi="Times New Roman"/>
              </w:rPr>
            </w:pPr>
            <w:r w:rsidRPr="00F239C0">
              <w:rPr>
                <w:rFonts w:ascii="Times New Roman" w:eastAsia="Arial" w:hAnsi="Times New Roman"/>
              </w:rPr>
              <w:t>00,0%</w:t>
            </w:r>
          </w:p>
        </w:tc>
      </w:tr>
    </w:tbl>
    <w:p w14:paraId="0F22E7D3" w14:textId="77777777" w:rsidR="00074985" w:rsidRPr="00F239C0" w:rsidRDefault="00074985" w:rsidP="00F239C0">
      <w:pPr>
        <w:spacing w:line="276" w:lineRule="auto"/>
        <w:rPr>
          <w:rFonts w:ascii="Times New Roman" w:hAnsi="Times New Roman"/>
        </w:rPr>
      </w:pPr>
      <w:r w:rsidRPr="00F239C0">
        <w:rPr>
          <w:rFonts w:ascii="Times New Roman" w:hAnsi="Times New Roman"/>
        </w:rPr>
        <w:t xml:space="preserve"> </w:t>
      </w:r>
    </w:p>
    <w:p w14:paraId="49244FA3" w14:textId="77777777" w:rsidR="00074985" w:rsidRPr="00F239C0" w:rsidRDefault="00074985" w:rsidP="00F239C0">
      <w:pPr>
        <w:spacing w:line="276" w:lineRule="auto"/>
        <w:ind w:left="-15"/>
        <w:jc w:val="both"/>
        <w:rPr>
          <w:rFonts w:ascii="Times New Roman" w:hAnsi="Times New Roman"/>
        </w:rPr>
      </w:pPr>
      <w:r w:rsidRPr="00F239C0">
        <w:rPr>
          <w:rFonts w:ascii="Times New Roman" w:hAnsi="Times New Roman"/>
        </w:rPr>
        <w:t xml:space="preserve">              </w:t>
      </w:r>
    </w:p>
    <w:p w14:paraId="110FECB8" w14:textId="77777777" w:rsidR="00074985" w:rsidRPr="00F239C0" w:rsidRDefault="00074985" w:rsidP="00F239C0">
      <w:pPr>
        <w:spacing w:line="276" w:lineRule="auto"/>
        <w:jc w:val="both"/>
        <w:rPr>
          <w:rFonts w:ascii="Times New Roman" w:hAnsi="Times New Roman"/>
          <w:i/>
        </w:rPr>
      </w:pPr>
      <w:r w:rsidRPr="00F239C0">
        <w:rPr>
          <w:rFonts w:ascii="Times New Roman" w:hAnsi="Times New Roman"/>
        </w:rPr>
        <w:t xml:space="preserve">Navrhovaný subdodávateľ musí </w:t>
      </w:r>
      <w:r w:rsidRPr="00F239C0">
        <w:rPr>
          <w:rFonts w:ascii="Times New Roman" w:hAnsi="Times New Roman"/>
          <w:b/>
        </w:rPr>
        <w:t>spĺňať podmienky účasti týkajúce sa Osobného postavenia podľa § 32  ods. 1 písm. e) a f) ZVO</w:t>
      </w:r>
      <w:r w:rsidRPr="00F239C0">
        <w:rPr>
          <w:rFonts w:ascii="Times New Roman" w:hAnsi="Times New Roman"/>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2AF913C8" w14:textId="77777777" w:rsidR="00074985" w:rsidRPr="00F239C0" w:rsidRDefault="00074985" w:rsidP="00F239C0">
      <w:pPr>
        <w:spacing w:line="276" w:lineRule="auto"/>
        <w:rPr>
          <w:rFonts w:ascii="Times New Roman" w:hAnsi="Times New Roman"/>
        </w:rPr>
      </w:pPr>
    </w:p>
    <w:p w14:paraId="30789754" w14:textId="77777777" w:rsidR="00074985" w:rsidRPr="00F239C0" w:rsidRDefault="00074985" w:rsidP="00F239C0">
      <w:pPr>
        <w:tabs>
          <w:tab w:val="center" w:pos="4954"/>
          <w:tab w:val="center" w:pos="6971"/>
        </w:tabs>
        <w:spacing w:line="276" w:lineRule="auto"/>
        <w:ind w:left="-15"/>
        <w:rPr>
          <w:rFonts w:ascii="Times New Roman" w:hAnsi="Times New Roman"/>
        </w:rPr>
      </w:pPr>
    </w:p>
    <w:p w14:paraId="1D5249C9" w14:textId="68C52D14" w:rsidR="00074985" w:rsidRPr="00766429" w:rsidRDefault="00074985" w:rsidP="00F239C0">
      <w:pPr>
        <w:tabs>
          <w:tab w:val="center" w:pos="4954"/>
          <w:tab w:val="center" w:pos="6971"/>
        </w:tabs>
        <w:spacing w:line="276" w:lineRule="auto"/>
        <w:ind w:left="-15"/>
        <w:rPr>
          <w:rFonts w:ascii="Times New Roman" w:hAnsi="Times New Roman"/>
          <w:i/>
          <w:iCs/>
        </w:rPr>
      </w:pPr>
      <w:r w:rsidRPr="00766429">
        <w:rPr>
          <w:rFonts w:ascii="Times New Roman" w:hAnsi="Times New Roman"/>
          <w:i/>
          <w:iCs/>
        </w:rPr>
        <w:t xml:space="preserve">V </w:t>
      </w:r>
      <w:r w:rsidR="00766429">
        <w:rPr>
          <w:rFonts w:ascii="Times New Roman" w:hAnsi="Times New Roman"/>
          <w:i/>
          <w:iCs/>
        </w:rPr>
        <w:t>*</w:t>
      </w:r>
      <w:r w:rsidRPr="00766429">
        <w:rPr>
          <w:rFonts w:ascii="Times New Roman" w:hAnsi="Times New Roman"/>
          <w:i/>
          <w:iCs/>
        </w:rPr>
        <w:t>..............................................., dňa</w:t>
      </w:r>
      <w:r w:rsidR="00766429">
        <w:rPr>
          <w:rFonts w:ascii="Times New Roman" w:hAnsi="Times New Roman"/>
          <w:i/>
          <w:iCs/>
        </w:rPr>
        <w:t>*</w:t>
      </w:r>
      <w:r w:rsidRPr="00766429">
        <w:rPr>
          <w:rFonts w:ascii="Times New Roman" w:hAnsi="Times New Roman"/>
          <w:i/>
          <w:iCs/>
        </w:rPr>
        <w:t xml:space="preserve"> .....................................</w:t>
      </w:r>
    </w:p>
    <w:p w14:paraId="78E55671" w14:textId="48C14895" w:rsidR="00074985" w:rsidRDefault="00074985" w:rsidP="00F239C0">
      <w:pPr>
        <w:spacing w:line="276" w:lineRule="auto"/>
        <w:ind w:right="64"/>
        <w:rPr>
          <w:rFonts w:ascii="Times New Roman" w:hAnsi="Times New Roman"/>
          <w:bCs/>
          <w:iCs/>
        </w:rPr>
      </w:pPr>
    </w:p>
    <w:p w14:paraId="3A0A693A" w14:textId="3C739B88" w:rsidR="00766429" w:rsidRDefault="00766429" w:rsidP="00F239C0">
      <w:pPr>
        <w:spacing w:line="276" w:lineRule="auto"/>
        <w:ind w:right="64"/>
        <w:rPr>
          <w:rFonts w:ascii="Times New Roman" w:hAnsi="Times New Roman"/>
          <w:bCs/>
          <w:iCs/>
        </w:rPr>
      </w:pPr>
    </w:p>
    <w:p w14:paraId="3A22727E" w14:textId="77777777" w:rsidR="00766429" w:rsidRPr="00766429" w:rsidRDefault="00766429" w:rsidP="00F239C0">
      <w:pPr>
        <w:spacing w:line="276" w:lineRule="auto"/>
        <w:ind w:right="64"/>
        <w:rPr>
          <w:rFonts w:ascii="Times New Roman" w:hAnsi="Times New Roman"/>
          <w:bCs/>
          <w:iCs/>
        </w:rPr>
      </w:pPr>
    </w:p>
    <w:p w14:paraId="3E003519" w14:textId="15405185" w:rsidR="00766429" w:rsidRPr="00F239C0" w:rsidRDefault="00766429" w:rsidP="00766429">
      <w:pPr>
        <w:spacing w:line="276" w:lineRule="auto"/>
        <w:ind w:left="5674" w:right="3" w:hanging="10"/>
        <w:rPr>
          <w:rFonts w:ascii="Times New Roman" w:hAnsi="Times New Roman"/>
          <w:i/>
        </w:rPr>
      </w:pPr>
      <w:r w:rsidRPr="00F239C0">
        <w:rPr>
          <w:rFonts w:ascii="Times New Roman" w:hAnsi="Times New Roman"/>
          <w:i/>
        </w:rPr>
        <w:t>_______________________</w:t>
      </w:r>
      <w:r>
        <w:rPr>
          <w:rFonts w:ascii="Times New Roman" w:hAnsi="Times New Roman"/>
          <w:i/>
        </w:rPr>
        <w:t>____</w:t>
      </w:r>
      <w:r w:rsidRPr="00F239C0">
        <w:rPr>
          <w:rFonts w:ascii="Times New Roman" w:hAnsi="Times New Roman"/>
          <w:i/>
        </w:rPr>
        <w:t xml:space="preserve">__ </w:t>
      </w:r>
    </w:p>
    <w:p w14:paraId="54DEA906" w14:textId="71D03E2D" w:rsidR="00766429" w:rsidRDefault="00766429" w:rsidP="00766429">
      <w:pPr>
        <w:spacing w:line="276" w:lineRule="auto"/>
        <w:ind w:left="10614" w:hanging="4950"/>
        <w:rPr>
          <w:rFonts w:ascii="Times New Roman" w:hAnsi="Times New Roman"/>
          <w:i/>
        </w:rPr>
      </w:pPr>
      <w:r>
        <w:rPr>
          <w:rFonts w:ascii="Times New Roman" w:hAnsi="Times New Roman"/>
          <w:i/>
        </w:rPr>
        <w:t xml:space="preserve">      </w:t>
      </w:r>
      <w:r w:rsidRPr="00F239C0">
        <w:rPr>
          <w:rFonts w:ascii="Times New Roman" w:hAnsi="Times New Roman"/>
          <w:i/>
        </w:rPr>
        <w:t xml:space="preserve">(*titul, meno, priezvisko </w:t>
      </w:r>
    </w:p>
    <w:p w14:paraId="44AA8412" w14:textId="411B7184" w:rsidR="00766429" w:rsidRPr="00F239C0" w:rsidRDefault="00766429" w:rsidP="00766429">
      <w:pPr>
        <w:spacing w:line="276" w:lineRule="auto"/>
        <w:ind w:left="10614" w:hanging="4950"/>
        <w:rPr>
          <w:rFonts w:ascii="Times New Roman" w:hAnsi="Times New Roman"/>
          <w:i/>
        </w:rPr>
      </w:pPr>
      <w:r w:rsidRPr="00F239C0">
        <w:rPr>
          <w:rFonts w:ascii="Times New Roman" w:hAnsi="Times New Roman"/>
          <w:i/>
        </w:rPr>
        <w:t>štatutárneho</w:t>
      </w:r>
      <w:r>
        <w:rPr>
          <w:rFonts w:ascii="Times New Roman" w:hAnsi="Times New Roman"/>
          <w:i/>
        </w:rPr>
        <w:t xml:space="preserve"> </w:t>
      </w:r>
      <w:r w:rsidRPr="00F239C0">
        <w:rPr>
          <w:rFonts w:ascii="Times New Roman" w:hAnsi="Times New Roman"/>
          <w:i/>
        </w:rPr>
        <w:t>orgánu</w:t>
      </w:r>
      <w:r>
        <w:rPr>
          <w:rFonts w:ascii="Times New Roman" w:hAnsi="Times New Roman"/>
          <w:i/>
        </w:rPr>
        <w:t xml:space="preserve"> Zhotoviteľa</w:t>
      </w:r>
      <w:r w:rsidRPr="00F239C0">
        <w:rPr>
          <w:rFonts w:ascii="Times New Roman" w:hAnsi="Times New Roman"/>
          <w:i/>
        </w:rPr>
        <w:t>)</w:t>
      </w:r>
    </w:p>
    <w:p w14:paraId="1132369F" w14:textId="568F2D8E" w:rsidR="00074985" w:rsidRDefault="00074985" w:rsidP="00F239C0">
      <w:pPr>
        <w:spacing w:line="276" w:lineRule="auto"/>
        <w:ind w:right="64"/>
        <w:rPr>
          <w:rFonts w:ascii="Times New Roman" w:hAnsi="Times New Roman"/>
          <w:bCs/>
          <w:iCs/>
        </w:rPr>
      </w:pPr>
    </w:p>
    <w:p w14:paraId="4DD37BFF" w14:textId="4548D68E" w:rsidR="00766429" w:rsidRDefault="00766429" w:rsidP="00F239C0">
      <w:pPr>
        <w:spacing w:line="276" w:lineRule="auto"/>
        <w:ind w:right="64"/>
        <w:rPr>
          <w:rFonts w:ascii="Times New Roman" w:hAnsi="Times New Roman"/>
          <w:bCs/>
          <w:iCs/>
        </w:rPr>
      </w:pPr>
    </w:p>
    <w:p w14:paraId="165BD52A" w14:textId="77777777" w:rsidR="00766429" w:rsidRPr="00766429" w:rsidRDefault="00766429" w:rsidP="00F239C0">
      <w:pPr>
        <w:spacing w:line="276" w:lineRule="auto"/>
        <w:ind w:right="64"/>
        <w:rPr>
          <w:rFonts w:ascii="Times New Roman" w:hAnsi="Times New Roman"/>
          <w:bCs/>
          <w:iCs/>
        </w:rPr>
      </w:pPr>
    </w:p>
    <w:p w14:paraId="4E66381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Pri vypĺňaní zoznamu subdodávateľov dávame do pozornosti Metodické usmernenie UVO č. 13551-5000/2016 zo dňa: 10. 08. 2016 v ktorom sa uvádza: </w:t>
      </w:r>
    </w:p>
    <w:p w14:paraId="4283C63E" w14:textId="77777777" w:rsidR="00074985" w:rsidRPr="00F239C0" w:rsidRDefault="00074985" w:rsidP="00F239C0">
      <w:pPr>
        <w:spacing w:line="276" w:lineRule="auto"/>
        <w:ind w:right="64"/>
        <w:rPr>
          <w:rFonts w:ascii="Times New Roman" w:hAnsi="Times New Roman"/>
          <w:color w:val="FF0000"/>
        </w:rPr>
      </w:pPr>
      <w:r w:rsidRPr="00F239C0">
        <w:rPr>
          <w:rFonts w:ascii="Times New Roman" w:hAnsi="Times New Roman"/>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54590F37" w14:textId="77777777" w:rsidR="00074985" w:rsidRPr="00F239C0" w:rsidRDefault="00074985" w:rsidP="00F239C0">
      <w:pPr>
        <w:spacing w:line="276" w:lineRule="auto"/>
        <w:ind w:right="64"/>
        <w:rPr>
          <w:rFonts w:ascii="Times New Roman" w:hAnsi="Times New Roman"/>
          <w:color w:val="FF0000"/>
        </w:rPr>
      </w:pPr>
    </w:p>
    <w:sectPr w:rsidR="00074985" w:rsidRPr="00F239C0" w:rsidSect="00052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CBA04" w14:textId="77777777" w:rsidR="00802CC5" w:rsidRDefault="00802CC5" w:rsidP="00FB05E8">
      <w:r>
        <w:separator/>
      </w:r>
    </w:p>
  </w:endnote>
  <w:endnote w:type="continuationSeparator" w:id="0">
    <w:p w14:paraId="557CEA52" w14:textId="77777777" w:rsidR="00802CC5" w:rsidRDefault="00802CC5"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453218"/>
      <w:docPartObj>
        <w:docPartGallery w:val="Page Numbers (Bottom of Page)"/>
        <w:docPartUnique/>
      </w:docPartObj>
    </w:sdtPr>
    <w:sdtEndPr>
      <w:rPr>
        <w:sz w:val="20"/>
        <w:szCs w:val="22"/>
      </w:rPr>
    </w:sdtEndPr>
    <w:sdtContent>
      <w:p w14:paraId="28ED736A" w14:textId="77777777" w:rsidR="00B43FDE" w:rsidRPr="00052D10" w:rsidRDefault="00B43FDE">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38715FE8" w14:textId="77777777" w:rsidR="00B43FDE" w:rsidRDefault="00B43FD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6394564"/>
      <w:docPartObj>
        <w:docPartGallery w:val="Page Numbers (Bottom of Page)"/>
        <w:docPartUnique/>
      </w:docPartObj>
    </w:sdtPr>
    <w:sdtEndPr>
      <w:rPr>
        <w:sz w:val="20"/>
        <w:szCs w:val="22"/>
      </w:rPr>
    </w:sdtEndPr>
    <w:sdtContent>
      <w:p w14:paraId="6E559955" w14:textId="3E3791AC" w:rsidR="00052D10" w:rsidRPr="00052D10" w:rsidRDefault="00052D10">
        <w:pPr>
          <w:pStyle w:val="Pta"/>
          <w:jc w:val="right"/>
          <w:rPr>
            <w:sz w:val="20"/>
            <w:szCs w:val="22"/>
          </w:rPr>
        </w:pPr>
        <w:r w:rsidRPr="00052D10">
          <w:rPr>
            <w:sz w:val="20"/>
            <w:szCs w:val="22"/>
          </w:rPr>
          <w:fldChar w:fldCharType="begin"/>
        </w:r>
        <w:r w:rsidRPr="00052D10">
          <w:rPr>
            <w:sz w:val="20"/>
            <w:szCs w:val="22"/>
          </w:rPr>
          <w:instrText>PAGE   \* MERGEFORMAT</w:instrText>
        </w:r>
        <w:r w:rsidRPr="00052D10">
          <w:rPr>
            <w:sz w:val="20"/>
            <w:szCs w:val="22"/>
          </w:rPr>
          <w:fldChar w:fldCharType="separate"/>
        </w:r>
        <w:r w:rsidRPr="00052D10">
          <w:rPr>
            <w:sz w:val="20"/>
            <w:szCs w:val="22"/>
          </w:rPr>
          <w:t>2</w:t>
        </w:r>
        <w:r w:rsidRPr="00052D10">
          <w:rPr>
            <w:sz w:val="20"/>
            <w:szCs w:val="22"/>
          </w:rPr>
          <w:fldChar w:fldCharType="end"/>
        </w:r>
      </w:p>
    </w:sdtContent>
  </w:sdt>
  <w:p w14:paraId="05870087" w14:textId="77777777" w:rsidR="007C46A6" w:rsidRDefault="007C46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67353" w14:textId="77777777" w:rsidR="00802CC5" w:rsidRDefault="00802CC5" w:rsidP="00FB05E8">
      <w:r>
        <w:separator/>
      </w:r>
    </w:p>
  </w:footnote>
  <w:footnote w:type="continuationSeparator" w:id="0">
    <w:p w14:paraId="794A74BB" w14:textId="77777777" w:rsidR="00802CC5" w:rsidRDefault="00802CC5" w:rsidP="00FB0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C856B" w14:textId="071053CA" w:rsidR="00B43FDE" w:rsidRPr="001971EB" w:rsidRDefault="00B43FDE">
    <w:pPr>
      <w:pStyle w:val="Hlavika"/>
      <w:rPr>
        <w:i/>
        <w:iCs/>
      </w:rPr>
    </w:pPr>
    <w:r w:rsidRPr="00B43FDE">
      <w:rPr>
        <w:rFonts w:ascii="Times New Roman" w:hAnsi="Times New Roman"/>
        <w:i/>
        <w:iCs/>
        <w:sz w:val="24"/>
      </w:rPr>
      <w:t>Logický celok č. 1 - Kovové pracovné stoly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3C1B5" w14:textId="4F2198E6" w:rsidR="001971EB" w:rsidRPr="001971EB" w:rsidRDefault="001971EB">
    <w:pPr>
      <w:pStyle w:val="Hlavika"/>
      <w:rPr>
        <w:i/>
        <w:iCs/>
      </w:rPr>
    </w:pPr>
    <w:r w:rsidRPr="001971EB">
      <w:rPr>
        <w:rFonts w:ascii="Times New Roman" w:hAnsi="Times New Roman"/>
        <w:i/>
        <w:iCs/>
        <w:sz w:val="24"/>
      </w:rPr>
      <w:t>Logický celok č. 1 - Kovové pracovné stoly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A"/>
    <w:multiLevelType w:val="multilevel"/>
    <w:tmpl w:val="041B001F"/>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 w15:restartNumberingAfterBreak="0">
    <w:nsid w:val="06261E05"/>
    <w:multiLevelType w:val="hybridMultilevel"/>
    <w:tmpl w:val="1B48F60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901690"/>
    <w:multiLevelType w:val="hybridMultilevel"/>
    <w:tmpl w:val="6A526DB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4E5E7B"/>
    <w:multiLevelType w:val="multilevel"/>
    <w:tmpl w:val="E2845E4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403"/>
    <w:multiLevelType w:val="multilevel"/>
    <w:tmpl w:val="8E1A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5556E3"/>
    <w:multiLevelType w:val="multilevel"/>
    <w:tmpl w:val="FFF29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3C781A"/>
    <w:multiLevelType w:val="multilevel"/>
    <w:tmpl w:val="BE3A5B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149C8"/>
    <w:multiLevelType w:val="hybridMultilevel"/>
    <w:tmpl w:val="7506F468"/>
    <w:lvl w:ilvl="0" w:tplc="1D18812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 w15:restartNumberingAfterBreak="0">
    <w:nsid w:val="1E491860"/>
    <w:multiLevelType w:val="hybridMultilevel"/>
    <w:tmpl w:val="D244263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E7D5DA9"/>
    <w:multiLevelType w:val="hybridMultilevel"/>
    <w:tmpl w:val="986868A2"/>
    <w:lvl w:ilvl="0" w:tplc="EE1ADAB0">
      <w:start w:val="1"/>
      <w:numFmt w:val="lowerLetter"/>
      <w:lvlText w:val="%1)"/>
      <w:lvlJc w:val="left"/>
      <w:pPr>
        <w:tabs>
          <w:tab w:val="num" w:pos="312"/>
        </w:tabs>
        <w:ind w:left="312" w:hanging="360"/>
      </w:pPr>
      <w:rPr>
        <w:rFonts w:cs="Times New Roman" w:hint="default"/>
      </w:rPr>
    </w:lvl>
    <w:lvl w:ilvl="1" w:tplc="86722F84">
      <w:start w:val="1"/>
      <w:numFmt w:val="decimal"/>
      <w:lvlText w:val="%2."/>
      <w:lvlJc w:val="left"/>
      <w:pPr>
        <w:tabs>
          <w:tab w:val="num" w:pos="1032"/>
        </w:tabs>
        <w:ind w:left="1032" w:hanging="360"/>
      </w:pPr>
      <w:rPr>
        <w:rFonts w:cs="Times New Roman" w:hint="default"/>
      </w:rPr>
    </w:lvl>
    <w:lvl w:ilvl="2" w:tplc="041B001B" w:tentative="1">
      <w:start w:val="1"/>
      <w:numFmt w:val="lowerRoman"/>
      <w:lvlText w:val="%3."/>
      <w:lvlJc w:val="right"/>
      <w:pPr>
        <w:tabs>
          <w:tab w:val="num" w:pos="1752"/>
        </w:tabs>
        <w:ind w:left="1752" w:hanging="180"/>
      </w:pPr>
      <w:rPr>
        <w:rFonts w:cs="Times New Roman"/>
      </w:rPr>
    </w:lvl>
    <w:lvl w:ilvl="3" w:tplc="041B000F" w:tentative="1">
      <w:start w:val="1"/>
      <w:numFmt w:val="decimal"/>
      <w:lvlText w:val="%4."/>
      <w:lvlJc w:val="left"/>
      <w:pPr>
        <w:tabs>
          <w:tab w:val="num" w:pos="2472"/>
        </w:tabs>
        <w:ind w:left="2472" w:hanging="360"/>
      </w:pPr>
      <w:rPr>
        <w:rFonts w:cs="Times New Roman"/>
      </w:rPr>
    </w:lvl>
    <w:lvl w:ilvl="4" w:tplc="041B0019" w:tentative="1">
      <w:start w:val="1"/>
      <w:numFmt w:val="lowerLetter"/>
      <w:lvlText w:val="%5."/>
      <w:lvlJc w:val="left"/>
      <w:pPr>
        <w:tabs>
          <w:tab w:val="num" w:pos="3192"/>
        </w:tabs>
        <w:ind w:left="3192" w:hanging="360"/>
      </w:pPr>
      <w:rPr>
        <w:rFonts w:cs="Times New Roman"/>
      </w:rPr>
    </w:lvl>
    <w:lvl w:ilvl="5" w:tplc="041B001B" w:tentative="1">
      <w:start w:val="1"/>
      <w:numFmt w:val="lowerRoman"/>
      <w:lvlText w:val="%6."/>
      <w:lvlJc w:val="right"/>
      <w:pPr>
        <w:tabs>
          <w:tab w:val="num" w:pos="3912"/>
        </w:tabs>
        <w:ind w:left="3912" w:hanging="180"/>
      </w:pPr>
      <w:rPr>
        <w:rFonts w:cs="Times New Roman"/>
      </w:rPr>
    </w:lvl>
    <w:lvl w:ilvl="6" w:tplc="041B000F" w:tentative="1">
      <w:start w:val="1"/>
      <w:numFmt w:val="decimal"/>
      <w:lvlText w:val="%7."/>
      <w:lvlJc w:val="left"/>
      <w:pPr>
        <w:tabs>
          <w:tab w:val="num" w:pos="4632"/>
        </w:tabs>
        <w:ind w:left="4632" w:hanging="360"/>
      </w:pPr>
      <w:rPr>
        <w:rFonts w:cs="Times New Roman"/>
      </w:rPr>
    </w:lvl>
    <w:lvl w:ilvl="7" w:tplc="041B0019" w:tentative="1">
      <w:start w:val="1"/>
      <w:numFmt w:val="lowerLetter"/>
      <w:lvlText w:val="%8."/>
      <w:lvlJc w:val="left"/>
      <w:pPr>
        <w:tabs>
          <w:tab w:val="num" w:pos="5352"/>
        </w:tabs>
        <w:ind w:left="5352" w:hanging="360"/>
      </w:pPr>
      <w:rPr>
        <w:rFonts w:cs="Times New Roman"/>
      </w:rPr>
    </w:lvl>
    <w:lvl w:ilvl="8" w:tplc="041B001B" w:tentative="1">
      <w:start w:val="1"/>
      <w:numFmt w:val="lowerRoman"/>
      <w:lvlText w:val="%9."/>
      <w:lvlJc w:val="right"/>
      <w:pPr>
        <w:tabs>
          <w:tab w:val="num" w:pos="6072"/>
        </w:tabs>
        <w:ind w:left="6072" w:hanging="180"/>
      </w:pPr>
      <w:rPr>
        <w:rFonts w:cs="Times New Roman"/>
      </w:rPr>
    </w:lvl>
  </w:abstractNum>
  <w:abstractNum w:abstractNumId="11" w15:restartNumberingAfterBreak="0">
    <w:nsid w:val="2A792B71"/>
    <w:multiLevelType w:val="hybridMultilevel"/>
    <w:tmpl w:val="71D09192"/>
    <w:lvl w:ilvl="0" w:tplc="037890E4">
      <w:start w:val="1"/>
      <w:numFmt w:val="bullet"/>
      <w:lvlText w:val=" "/>
      <w:lvlJc w:val="left"/>
      <w:pPr>
        <w:tabs>
          <w:tab w:val="num" w:pos="720"/>
        </w:tabs>
        <w:ind w:left="720" w:hanging="360"/>
      </w:pPr>
      <w:rPr>
        <w:rFonts w:ascii="Calibri" w:hAnsi="Calibri" w:hint="default"/>
      </w:rPr>
    </w:lvl>
    <w:lvl w:ilvl="1" w:tplc="0CA80264" w:tentative="1">
      <w:start w:val="1"/>
      <w:numFmt w:val="bullet"/>
      <w:lvlText w:val=" "/>
      <w:lvlJc w:val="left"/>
      <w:pPr>
        <w:tabs>
          <w:tab w:val="num" w:pos="1440"/>
        </w:tabs>
        <w:ind w:left="1440" w:hanging="360"/>
      </w:pPr>
      <w:rPr>
        <w:rFonts w:ascii="Calibri" w:hAnsi="Calibri" w:hint="default"/>
      </w:rPr>
    </w:lvl>
    <w:lvl w:ilvl="2" w:tplc="F836F5DE" w:tentative="1">
      <w:start w:val="1"/>
      <w:numFmt w:val="bullet"/>
      <w:lvlText w:val=" "/>
      <w:lvlJc w:val="left"/>
      <w:pPr>
        <w:tabs>
          <w:tab w:val="num" w:pos="2160"/>
        </w:tabs>
        <w:ind w:left="2160" w:hanging="360"/>
      </w:pPr>
      <w:rPr>
        <w:rFonts w:ascii="Calibri" w:hAnsi="Calibri" w:hint="default"/>
      </w:rPr>
    </w:lvl>
    <w:lvl w:ilvl="3" w:tplc="E0F246B6" w:tentative="1">
      <w:start w:val="1"/>
      <w:numFmt w:val="bullet"/>
      <w:lvlText w:val=" "/>
      <w:lvlJc w:val="left"/>
      <w:pPr>
        <w:tabs>
          <w:tab w:val="num" w:pos="2880"/>
        </w:tabs>
        <w:ind w:left="2880" w:hanging="360"/>
      </w:pPr>
      <w:rPr>
        <w:rFonts w:ascii="Calibri" w:hAnsi="Calibri" w:hint="default"/>
      </w:rPr>
    </w:lvl>
    <w:lvl w:ilvl="4" w:tplc="184C7C30" w:tentative="1">
      <w:start w:val="1"/>
      <w:numFmt w:val="bullet"/>
      <w:lvlText w:val=" "/>
      <w:lvlJc w:val="left"/>
      <w:pPr>
        <w:tabs>
          <w:tab w:val="num" w:pos="3600"/>
        </w:tabs>
        <w:ind w:left="3600" w:hanging="360"/>
      </w:pPr>
      <w:rPr>
        <w:rFonts w:ascii="Calibri" w:hAnsi="Calibri" w:hint="default"/>
      </w:rPr>
    </w:lvl>
    <w:lvl w:ilvl="5" w:tplc="BF3E5A66" w:tentative="1">
      <w:start w:val="1"/>
      <w:numFmt w:val="bullet"/>
      <w:lvlText w:val=" "/>
      <w:lvlJc w:val="left"/>
      <w:pPr>
        <w:tabs>
          <w:tab w:val="num" w:pos="4320"/>
        </w:tabs>
        <w:ind w:left="4320" w:hanging="360"/>
      </w:pPr>
      <w:rPr>
        <w:rFonts w:ascii="Calibri" w:hAnsi="Calibri" w:hint="default"/>
      </w:rPr>
    </w:lvl>
    <w:lvl w:ilvl="6" w:tplc="816C98AA" w:tentative="1">
      <w:start w:val="1"/>
      <w:numFmt w:val="bullet"/>
      <w:lvlText w:val=" "/>
      <w:lvlJc w:val="left"/>
      <w:pPr>
        <w:tabs>
          <w:tab w:val="num" w:pos="5040"/>
        </w:tabs>
        <w:ind w:left="5040" w:hanging="360"/>
      </w:pPr>
      <w:rPr>
        <w:rFonts w:ascii="Calibri" w:hAnsi="Calibri" w:hint="default"/>
      </w:rPr>
    </w:lvl>
    <w:lvl w:ilvl="7" w:tplc="5E601154" w:tentative="1">
      <w:start w:val="1"/>
      <w:numFmt w:val="bullet"/>
      <w:lvlText w:val=" "/>
      <w:lvlJc w:val="left"/>
      <w:pPr>
        <w:tabs>
          <w:tab w:val="num" w:pos="5760"/>
        </w:tabs>
        <w:ind w:left="5760" w:hanging="360"/>
      </w:pPr>
      <w:rPr>
        <w:rFonts w:ascii="Calibri" w:hAnsi="Calibri" w:hint="default"/>
      </w:rPr>
    </w:lvl>
    <w:lvl w:ilvl="8" w:tplc="3F889CE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2D4C6E7D"/>
    <w:multiLevelType w:val="multilevel"/>
    <w:tmpl w:val="39EEC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0C4040"/>
    <w:multiLevelType w:val="multilevel"/>
    <w:tmpl w:val="7BCCBD9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EB4C81"/>
    <w:multiLevelType w:val="hybridMultilevel"/>
    <w:tmpl w:val="682A8C36"/>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6" w15:restartNumberingAfterBreak="0">
    <w:nsid w:val="3AFE716D"/>
    <w:multiLevelType w:val="hybridMultilevel"/>
    <w:tmpl w:val="DD0460C6"/>
    <w:lvl w:ilvl="0" w:tplc="B930F440">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1D3C52"/>
    <w:multiLevelType w:val="hybridMultilevel"/>
    <w:tmpl w:val="9B6E48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20" w15:restartNumberingAfterBreak="0">
    <w:nsid w:val="49C01E13"/>
    <w:multiLevelType w:val="hybridMultilevel"/>
    <w:tmpl w:val="F918D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56009FB"/>
    <w:multiLevelType w:val="hybridMultilevel"/>
    <w:tmpl w:val="B04A95E4"/>
    <w:lvl w:ilvl="0" w:tplc="C7128F5E">
      <w:start w:val="1"/>
      <w:numFmt w:val="lowerLetter"/>
      <w:lvlText w:val="%1)"/>
      <w:lvlJc w:val="left"/>
      <w:pPr>
        <w:ind w:left="780" w:hanging="4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559C7B37"/>
    <w:multiLevelType w:val="multilevel"/>
    <w:tmpl w:val="2A6847A8"/>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7F529C1"/>
    <w:multiLevelType w:val="hybridMultilevel"/>
    <w:tmpl w:val="62F0FB0E"/>
    <w:lvl w:ilvl="0" w:tplc="0B62072C">
      <w:start w:val="40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FB02D32"/>
    <w:multiLevelType w:val="multilevel"/>
    <w:tmpl w:val="1AD488C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AFF0E0D"/>
    <w:multiLevelType w:val="hybridMultilevel"/>
    <w:tmpl w:val="DE10BAAA"/>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8ED4D60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4A115F"/>
    <w:multiLevelType w:val="multilevel"/>
    <w:tmpl w:val="954E6420"/>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6D704007"/>
    <w:multiLevelType w:val="multilevel"/>
    <w:tmpl w:val="3AC63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737A33"/>
    <w:multiLevelType w:val="multilevel"/>
    <w:tmpl w:val="BEE6048C"/>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30" w15:restartNumberingAfterBreak="0">
    <w:nsid w:val="722C4746"/>
    <w:multiLevelType w:val="hybridMultilevel"/>
    <w:tmpl w:val="A1DE3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7"/>
  </w:num>
  <w:num w:numId="5">
    <w:abstractNumId w:val="1"/>
  </w:num>
  <w:num w:numId="6">
    <w:abstractNumId w:val="29"/>
  </w:num>
  <w:num w:numId="7">
    <w:abstractNumId w:val="10"/>
  </w:num>
  <w:num w:numId="8">
    <w:abstractNumId w:val="25"/>
  </w:num>
  <w:num w:numId="9">
    <w:abstractNumId w:val="27"/>
  </w:num>
  <w:num w:numId="10">
    <w:abstractNumId w:val="12"/>
  </w:num>
  <w:num w:numId="11">
    <w:abstractNumId w:val="14"/>
  </w:num>
  <w:num w:numId="12">
    <w:abstractNumId w:val="11"/>
  </w:num>
  <w:num w:numId="13">
    <w:abstractNumId w:val="20"/>
  </w:num>
  <w:num w:numId="14">
    <w:abstractNumId w:val="8"/>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8"/>
  </w:num>
  <w:num w:numId="20">
    <w:abstractNumId w:val="13"/>
  </w:num>
  <w:num w:numId="21">
    <w:abstractNumId w:val="23"/>
  </w:num>
  <w:num w:numId="22">
    <w:abstractNumId w:val="28"/>
  </w:num>
  <w:num w:numId="23">
    <w:abstractNumId w:val="6"/>
  </w:num>
  <w:num w:numId="24">
    <w:abstractNumId w:val="24"/>
  </w:num>
  <w:num w:numId="25">
    <w:abstractNumId w:val="7"/>
  </w:num>
  <w:num w:numId="26">
    <w:abstractNumId w:val="26"/>
  </w:num>
  <w:num w:numId="27">
    <w:abstractNumId w:val="30"/>
  </w:num>
  <w:num w:numId="28">
    <w:abstractNumId w:val="3"/>
  </w:num>
  <w:num w:numId="29">
    <w:abstractNumId w:val="16"/>
  </w:num>
  <w:num w:numId="30">
    <w:abstractNumId w:val="5"/>
  </w:num>
  <w:num w:numId="3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526A"/>
    <w:rsid w:val="0000139E"/>
    <w:rsid w:val="00001E91"/>
    <w:rsid w:val="00005BEF"/>
    <w:rsid w:val="000114B8"/>
    <w:rsid w:val="000203E1"/>
    <w:rsid w:val="00027609"/>
    <w:rsid w:val="00036E75"/>
    <w:rsid w:val="00041038"/>
    <w:rsid w:val="000523FD"/>
    <w:rsid w:val="00052D10"/>
    <w:rsid w:val="00056F8A"/>
    <w:rsid w:val="00063BC4"/>
    <w:rsid w:val="00064261"/>
    <w:rsid w:val="00065923"/>
    <w:rsid w:val="00072691"/>
    <w:rsid w:val="00074985"/>
    <w:rsid w:val="000762DF"/>
    <w:rsid w:val="000842E7"/>
    <w:rsid w:val="000877E1"/>
    <w:rsid w:val="000958FC"/>
    <w:rsid w:val="00095BB2"/>
    <w:rsid w:val="000A025F"/>
    <w:rsid w:val="000A3F38"/>
    <w:rsid w:val="000A6C41"/>
    <w:rsid w:val="000A7191"/>
    <w:rsid w:val="000A77C9"/>
    <w:rsid w:val="000A7F04"/>
    <w:rsid w:val="000B515B"/>
    <w:rsid w:val="000D2A5F"/>
    <w:rsid w:val="000D449E"/>
    <w:rsid w:val="000D4BE1"/>
    <w:rsid w:val="000E0097"/>
    <w:rsid w:val="000E032F"/>
    <w:rsid w:val="000E0BD3"/>
    <w:rsid w:val="000E33B3"/>
    <w:rsid w:val="000E7BF8"/>
    <w:rsid w:val="000F1FBC"/>
    <w:rsid w:val="000F313F"/>
    <w:rsid w:val="00115B5D"/>
    <w:rsid w:val="00123FA7"/>
    <w:rsid w:val="00130BF0"/>
    <w:rsid w:val="001324B7"/>
    <w:rsid w:val="00134997"/>
    <w:rsid w:val="001375CF"/>
    <w:rsid w:val="0014243E"/>
    <w:rsid w:val="001478E7"/>
    <w:rsid w:val="00152AC5"/>
    <w:rsid w:val="00155A48"/>
    <w:rsid w:val="00156E7E"/>
    <w:rsid w:val="001626F8"/>
    <w:rsid w:val="0017279C"/>
    <w:rsid w:val="001775FF"/>
    <w:rsid w:val="00177DF9"/>
    <w:rsid w:val="001842E9"/>
    <w:rsid w:val="00185DFB"/>
    <w:rsid w:val="001924B6"/>
    <w:rsid w:val="001931D0"/>
    <w:rsid w:val="00193281"/>
    <w:rsid w:val="001971EB"/>
    <w:rsid w:val="001A46F5"/>
    <w:rsid w:val="001A6129"/>
    <w:rsid w:val="001B0E19"/>
    <w:rsid w:val="001D0BA6"/>
    <w:rsid w:val="001D1DF1"/>
    <w:rsid w:val="001D7DC2"/>
    <w:rsid w:val="001E5A8F"/>
    <w:rsid w:val="001E6DD2"/>
    <w:rsid w:val="001F7637"/>
    <w:rsid w:val="00202567"/>
    <w:rsid w:val="00206BE1"/>
    <w:rsid w:val="00210AB4"/>
    <w:rsid w:val="00210CC9"/>
    <w:rsid w:val="0021599A"/>
    <w:rsid w:val="002165A3"/>
    <w:rsid w:val="00217273"/>
    <w:rsid w:val="00227B89"/>
    <w:rsid w:val="00231847"/>
    <w:rsid w:val="00241207"/>
    <w:rsid w:val="00244060"/>
    <w:rsid w:val="002458E6"/>
    <w:rsid w:val="00264E61"/>
    <w:rsid w:val="002651E6"/>
    <w:rsid w:val="002667DA"/>
    <w:rsid w:val="002706A2"/>
    <w:rsid w:val="0028171F"/>
    <w:rsid w:val="00281BCF"/>
    <w:rsid w:val="00285C70"/>
    <w:rsid w:val="002866FC"/>
    <w:rsid w:val="00292229"/>
    <w:rsid w:val="00297C1B"/>
    <w:rsid w:val="002B4D82"/>
    <w:rsid w:val="002B711E"/>
    <w:rsid w:val="002B7ABC"/>
    <w:rsid w:val="002D05AD"/>
    <w:rsid w:val="002D44D7"/>
    <w:rsid w:val="002D483A"/>
    <w:rsid w:val="002D52BA"/>
    <w:rsid w:val="002F149E"/>
    <w:rsid w:val="002F35C8"/>
    <w:rsid w:val="002F5B36"/>
    <w:rsid w:val="002F5FE5"/>
    <w:rsid w:val="002F60DE"/>
    <w:rsid w:val="003051AE"/>
    <w:rsid w:val="00305420"/>
    <w:rsid w:val="003213DF"/>
    <w:rsid w:val="00330F4B"/>
    <w:rsid w:val="0033157F"/>
    <w:rsid w:val="00340188"/>
    <w:rsid w:val="00344F4B"/>
    <w:rsid w:val="00346799"/>
    <w:rsid w:val="00351972"/>
    <w:rsid w:val="003577C5"/>
    <w:rsid w:val="003610AC"/>
    <w:rsid w:val="00367C7A"/>
    <w:rsid w:val="00372C77"/>
    <w:rsid w:val="0037377B"/>
    <w:rsid w:val="00376251"/>
    <w:rsid w:val="00382401"/>
    <w:rsid w:val="00383FC3"/>
    <w:rsid w:val="00384D5D"/>
    <w:rsid w:val="00386735"/>
    <w:rsid w:val="00392D05"/>
    <w:rsid w:val="00396658"/>
    <w:rsid w:val="0039704A"/>
    <w:rsid w:val="003B02D1"/>
    <w:rsid w:val="003B070A"/>
    <w:rsid w:val="003B1A87"/>
    <w:rsid w:val="003B745A"/>
    <w:rsid w:val="003C120A"/>
    <w:rsid w:val="003C659A"/>
    <w:rsid w:val="003D04C7"/>
    <w:rsid w:val="003D08DF"/>
    <w:rsid w:val="003D194B"/>
    <w:rsid w:val="003E15CC"/>
    <w:rsid w:val="003E2DA1"/>
    <w:rsid w:val="003E61FA"/>
    <w:rsid w:val="003F65D9"/>
    <w:rsid w:val="00404605"/>
    <w:rsid w:val="00407FC2"/>
    <w:rsid w:val="0041103B"/>
    <w:rsid w:val="004115C8"/>
    <w:rsid w:val="00415A4B"/>
    <w:rsid w:val="00415EBE"/>
    <w:rsid w:val="00421A27"/>
    <w:rsid w:val="00423F3F"/>
    <w:rsid w:val="00430251"/>
    <w:rsid w:val="004421AD"/>
    <w:rsid w:val="00445775"/>
    <w:rsid w:val="00463E97"/>
    <w:rsid w:val="00464A0C"/>
    <w:rsid w:val="004656AA"/>
    <w:rsid w:val="00466EC2"/>
    <w:rsid w:val="004758AA"/>
    <w:rsid w:val="00486EB4"/>
    <w:rsid w:val="00494303"/>
    <w:rsid w:val="004A2EB0"/>
    <w:rsid w:val="004A3223"/>
    <w:rsid w:val="004A3A96"/>
    <w:rsid w:val="004A4A0D"/>
    <w:rsid w:val="004B441A"/>
    <w:rsid w:val="004B458B"/>
    <w:rsid w:val="004B53FE"/>
    <w:rsid w:val="004B6FCF"/>
    <w:rsid w:val="004B71F4"/>
    <w:rsid w:val="004B7E98"/>
    <w:rsid w:val="004C661B"/>
    <w:rsid w:val="004D1714"/>
    <w:rsid w:val="004E120C"/>
    <w:rsid w:val="004E4889"/>
    <w:rsid w:val="004F3458"/>
    <w:rsid w:val="004F55ED"/>
    <w:rsid w:val="005007FB"/>
    <w:rsid w:val="00501D48"/>
    <w:rsid w:val="00502468"/>
    <w:rsid w:val="00512692"/>
    <w:rsid w:val="005234BA"/>
    <w:rsid w:val="00523E5F"/>
    <w:rsid w:val="0053251A"/>
    <w:rsid w:val="005346E2"/>
    <w:rsid w:val="00535798"/>
    <w:rsid w:val="005371F0"/>
    <w:rsid w:val="00544597"/>
    <w:rsid w:val="00544E2B"/>
    <w:rsid w:val="005460AE"/>
    <w:rsid w:val="00556C15"/>
    <w:rsid w:val="00556CFA"/>
    <w:rsid w:val="00557C0B"/>
    <w:rsid w:val="005638B2"/>
    <w:rsid w:val="00564EA2"/>
    <w:rsid w:val="00574AEA"/>
    <w:rsid w:val="00574F25"/>
    <w:rsid w:val="00576BC7"/>
    <w:rsid w:val="00582526"/>
    <w:rsid w:val="005845A4"/>
    <w:rsid w:val="00585F81"/>
    <w:rsid w:val="005959D1"/>
    <w:rsid w:val="005A615F"/>
    <w:rsid w:val="005B0ADB"/>
    <w:rsid w:val="005C018F"/>
    <w:rsid w:val="005C139D"/>
    <w:rsid w:val="005C6DFC"/>
    <w:rsid w:val="005D16E5"/>
    <w:rsid w:val="005D48BF"/>
    <w:rsid w:val="005D6D42"/>
    <w:rsid w:val="005E4A3B"/>
    <w:rsid w:val="005F2162"/>
    <w:rsid w:val="00601241"/>
    <w:rsid w:val="00603347"/>
    <w:rsid w:val="0060650B"/>
    <w:rsid w:val="0062086C"/>
    <w:rsid w:val="006230F0"/>
    <w:rsid w:val="00623D0E"/>
    <w:rsid w:val="00637ECB"/>
    <w:rsid w:val="00644F15"/>
    <w:rsid w:val="00647CEE"/>
    <w:rsid w:val="0065230A"/>
    <w:rsid w:val="006551E8"/>
    <w:rsid w:val="00656B46"/>
    <w:rsid w:val="00664357"/>
    <w:rsid w:val="00665AB3"/>
    <w:rsid w:val="006707D0"/>
    <w:rsid w:val="00674A92"/>
    <w:rsid w:val="00677931"/>
    <w:rsid w:val="0068224B"/>
    <w:rsid w:val="00682C1F"/>
    <w:rsid w:val="00690116"/>
    <w:rsid w:val="006901D3"/>
    <w:rsid w:val="00690BEE"/>
    <w:rsid w:val="00691851"/>
    <w:rsid w:val="006975EA"/>
    <w:rsid w:val="006A2B53"/>
    <w:rsid w:val="006A3E6B"/>
    <w:rsid w:val="006A44D4"/>
    <w:rsid w:val="006B7638"/>
    <w:rsid w:val="006C3334"/>
    <w:rsid w:val="006D1A0D"/>
    <w:rsid w:val="006D229E"/>
    <w:rsid w:val="006E132A"/>
    <w:rsid w:val="006E2A46"/>
    <w:rsid w:val="006E5209"/>
    <w:rsid w:val="006E688E"/>
    <w:rsid w:val="006F1D34"/>
    <w:rsid w:val="006F21FA"/>
    <w:rsid w:val="006F245C"/>
    <w:rsid w:val="006F4E48"/>
    <w:rsid w:val="006F5BF4"/>
    <w:rsid w:val="006F60CF"/>
    <w:rsid w:val="006F6A96"/>
    <w:rsid w:val="00700AD2"/>
    <w:rsid w:val="0070345D"/>
    <w:rsid w:val="00706870"/>
    <w:rsid w:val="00707567"/>
    <w:rsid w:val="00712BA3"/>
    <w:rsid w:val="00714AC4"/>
    <w:rsid w:val="0071634A"/>
    <w:rsid w:val="00723FCC"/>
    <w:rsid w:val="00724695"/>
    <w:rsid w:val="00725C8E"/>
    <w:rsid w:val="00726233"/>
    <w:rsid w:val="00726470"/>
    <w:rsid w:val="00730E7F"/>
    <w:rsid w:val="007319BD"/>
    <w:rsid w:val="00736552"/>
    <w:rsid w:val="0073712B"/>
    <w:rsid w:val="00740273"/>
    <w:rsid w:val="00740BB3"/>
    <w:rsid w:val="0074192F"/>
    <w:rsid w:val="0074315A"/>
    <w:rsid w:val="00745371"/>
    <w:rsid w:val="00750B39"/>
    <w:rsid w:val="00753BE4"/>
    <w:rsid w:val="00755C5A"/>
    <w:rsid w:val="007610E4"/>
    <w:rsid w:val="007635BA"/>
    <w:rsid w:val="00764D08"/>
    <w:rsid w:val="00766429"/>
    <w:rsid w:val="00767181"/>
    <w:rsid w:val="00772B2D"/>
    <w:rsid w:val="007800A9"/>
    <w:rsid w:val="00786675"/>
    <w:rsid w:val="0078751C"/>
    <w:rsid w:val="00791647"/>
    <w:rsid w:val="00791A24"/>
    <w:rsid w:val="00795A99"/>
    <w:rsid w:val="00796275"/>
    <w:rsid w:val="007966A4"/>
    <w:rsid w:val="007A09EC"/>
    <w:rsid w:val="007A21BA"/>
    <w:rsid w:val="007A28DE"/>
    <w:rsid w:val="007A2916"/>
    <w:rsid w:val="007A2E81"/>
    <w:rsid w:val="007A452E"/>
    <w:rsid w:val="007A6671"/>
    <w:rsid w:val="007B0482"/>
    <w:rsid w:val="007B118F"/>
    <w:rsid w:val="007B26C7"/>
    <w:rsid w:val="007B4E28"/>
    <w:rsid w:val="007B4EC6"/>
    <w:rsid w:val="007B7DD4"/>
    <w:rsid w:val="007C3C72"/>
    <w:rsid w:val="007C3F8B"/>
    <w:rsid w:val="007C46A6"/>
    <w:rsid w:val="007D1172"/>
    <w:rsid w:val="007D2F40"/>
    <w:rsid w:val="007D38C7"/>
    <w:rsid w:val="007E12B4"/>
    <w:rsid w:val="007E1BE7"/>
    <w:rsid w:val="007E69E5"/>
    <w:rsid w:val="007F601D"/>
    <w:rsid w:val="00800828"/>
    <w:rsid w:val="00800CDF"/>
    <w:rsid w:val="00802CC5"/>
    <w:rsid w:val="00813C4F"/>
    <w:rsid w:val="00816644"/>
    <w:rsid w:val="00820AB5"/>
    <w:rsid w:val="00826C42"/>
    <w:rsid w:val="00830714"/>
    <w:rsid w:val="00836AB0"/>
    <w:rsid w:val="00837C7D"/>
    <w:rsid w:val="00840658"/>
    <w:rsid w:val="0084780B"/>
    <w:rsid w:val="0085247B"/>
    <w:rsid w:val="00854D1D"/>
    <w:rsid w:val="00856BD2"/>
    <w:rsid w:val="00860C56"/>
    <w:rsid w:val="0086255A"/>
    <w:rsid w:val="008660B2"/>
    <w:rsid w:val="00866572"/>
    <w:rsid w:val="00867402"/>
    <w:rsid w:val="008730E5"/>
    <w:rsid w:val="008737B1"/>
    <w:rsid w:val="00874B1F"/>
    <w:rsid w:val="00880A57"/>
    <w:rsid w:val="00887901"/>
    <w:rsid w:val="00891CF2"/>
    <w:rsid w:val="00893536"/>
    <w:rsid w:val="00897368"/>
    <w:rsid w:val="008A02B2"/>
    <w:rsid w:val="008A5F24"/>
    <w:rsid w:val="008B5A0C"/>
    <w:rsid w:val="008B621D"/>
    <w:rsid w:val="008B64AA"/>
    <w:rsid w:val="008B6F40"/>
    <w:rsid w:val="008C08D3"/>
    <w:rsid w:val="008C6DAC"/>
    <w:rsid w:val="008E24E0"/>
    <w:rsid w:val="008E5862"/>
    <w:rsid w:val="008E75DE"/>
    <w:rsid w:val="008F1BBC"/>
    <w:rsid w:val="009046CF"/>
    <w:rsid w:val="00904FDD"/>
    <w:rsid w:val="00906766"/>
    <w:rsid w:val="0091189C"/>
    <w:rsid w:val="00911F64"/>
    <w:rsid w:val="00912B5C"/>
    <w:rsid w:val="00912F33"/>
    <w:rsid w:val="009135DC"/>
    <w:rsid w:val="00920978"/>
    <w:rsid w:val="00930680"/>
    <w:rsid w:val="00934ACB"/>
    <w:rsid w:val="00935169"/>
    <w:rsid w:val="009369F9"/>
    <w:rsid w:val="00943199"/>
    <w:rsid w:val="00945979"/>
    <w:rsid w:val="009514A4"/>
    <w:rsid w:val="009524F2"/>
    <w:rsid w:val="00953E3C"/>
    <w:rsid w:val="00954084"/>
    <w:rsid w:val="00956AF3"/>
    <w:rsid w:val="00960CF7"/>
    <w:rsid w:val="009622F4"/>
    <w:rsid w:val="009764F2"/>
    <w:rsid w:val="009A0B14"/>
    <w:rsid w:val="009A3EC7"/>
    <w:rsid w:val="009A5846"/>
    <w:rsid w:val="009B13B3"/>
    <w:rsid w:val="009B2863"/>
    <w:rsid w:val="009C415C"/>
    <w:rsid w:val="009C559E"/>
    <w:rsid w:val="009D40E6"/>
    <w:rsid w:val="009D64FF"/>
    <w:rsid w:val="009E00A2"/>
    <w:rsid w:val="009E03C4"/>
    <w:rsid w:val="009E62D4"/>
    <w:rsid w:val="009E6C01"/>
    <w:rsid w:val="009E76B1"/>
    <w:rsid w:val="009F0A11"/>
    <w:rsid w:val="009F1A8B"/>
    <w:rsid w:val="009F1EDF"/>
    <w:rsid w:val="00A12C4A"/>
    <w:rsid w:val="00A15C7C"/>
    <w:rsid w:val="00A15FB6"/>
    <w:rsid w:val="00A201C5"/>
    <w:rsid w:val="00A22E3B"/>
    <w:rsid w:val="00A30798"/>
    <w:rsid w:val="00A3113A"/>
    <w:rsid w:val="00A37E35"/>
    <w:rsid w:val="00A4260F"/>
    <w:rsid w:val="00A60AC4"/>
    <w:rsid w:val="00A615E5"/>
    <w:rsid w:val="00A62426"/>
    <w:rsid w:val="00A6770C"/>
    <w:rsid w:val="00A711E1"/>
    <w:rsid w:val="00A77093"/>
    <w:rsid w:val="00A85B56"/>
    <w:rsid w:val="00A87C17"/>
    <w:rsid w:val="00A92F43"/>
    <w:rsid w:val="00A93142"/>
    <w:rsid w:val="00AA667F"/>
    <w:rsid w:val="00AB1AF7"/>
    <w:rsid w:val="00AB3141"/>
    <w:rsid w:val="00AC3997"/>
    <w:rsid w:val="00AD17B1"/>
    <w:rsid w:val="00AD5F40"/>
    <w:rsid w:val="00AE0D3C"/>
    <w:rsid w:val="00AE2F5F"/>
    <w:rsid w:val="00AE7783"/>
    <w:rsid w:val="00AE77F6"/>
    <w:rsid w:val="00AF36FF"/>
    <w:rsid w:val="00AF5A1F"/>
    <w:rsid w:val="00AF7D37"/>
    <w:rsid w:val="00B065C4"/>
    <w:rsid w:val="00B11DFE"/>
    <w:rsid w:val="00B11EDC"/>
    <w:rsid w:val="00B120F3"/>
    <w:rsid w:val="00B126B9"/>
    <w:rsid w:val="00B17646"/>
    <w:rsid w:val="00B20E70"/>
    <w:rsid w:val="00B213EB"/>
    <w:rsid w:val="00B2176A"/>
    <w:rsid w:val="00B25594"/>
    <w:rsid w:val="00B27645"/>
    <w:rsid w:val="00B32AA6"/>
    <w:rsid w:val="00B34089"/>
    <w:rsid w:val="00B43FDE"/>
    <w:rsid w:val="00B64235"/>
    <w:rsid w:val="00B7770D"/>
    <w:rsid w:val="00B83115"/>
    <w:rsid w:val="00B87B32"/>
    <w:rsid w:val="00B91D07"/>
    <w:rsid w:val="00B93593"/>
    <w:rsid w:val="00BA13A9"/>
    <w:rsid w:val="00BA1F14"/>
    <w:rsid w:val="00BA2774"/>
    <w:rsid w:val="00BA394A"/>
    <w:rsid w:val="00BB3063"/>
    <w:rsid w:val="00BC4347"/>
    <w:rsid w:val="00BC6A5D"/>
    <w:rsid w:val="00BD110D"/>
    <w:rsid w:val="00BD7FC8"/>
    <w:rsid w:val="00BE50E2"/>
    <w:rsid w:val="00BF2F1E"/>
    <w:rsid w:val="00BF3AD3"/>
    <w:rsid w:val="00BF4926"/>
    <w:rsid w:val="00BF51ED"/>
    <w:rsid w:val="00C00B58"/>
    <w:rsid w:val="00C0140C"/>
    <w:rsid w:val="00C01ECD"/>
    <w:rsid w:val="00C02F63"/>
    <w:rsid w:val="00C04E3A"/>
    <w:rsid w:val="00C05968"/>
    <w:rsid w:val="00C079DF"/>
    <w:rsid w:val="00C103A4"/>
    <w:rsid w:val="00C10A85"/>
    <w:rsid w:val="00C112C4"/>
    <w:rsid w:val="00C120F5"/>
    <w:rsid w:val="00C14EC4"/>
    <w:rsid w:val="00C173E3"/>
    <w:rsid w:val="00C2564A"/>
    <w:rsid w:val="00C2630E"/>
    <w:rsid w:val="00C34C7A"/>
    <w:rsid w:val="00C363DC"/>
    <w:rsid w:val="00C4082E"/>
    <w:rsid w:val="00C438A8"/>
    <w:rsid w:val="00C46352"/>
    <w:rsid w:val="00C471F1"/>
    <w:rsid w:val="00C472EF"/>
    <w:rsid w:val="00C55566"/>
    <w:rsid w:val="00C616B8"/>
    <w:rsid w:val="00C61845"/>
    <w:rsid w:val="00C659EB"/>
    <w:rsid w:val="00C717CA"/>
    <w:rsid w:val="00C71B19"/>
    <w:rsid w:val="00C91E73"/>
    <w:rsid w:val="00C93790"/>
    <w:rsid w:val="00C94D52"/>
    <w:rsid w:val="00CA2A15"/>
    <w:rsid w:val="00CA5983"/>
    <w:rsid w:val="00CA73D5"/>
    <w:rsid w:val="00CC0DE9"/>
    <w:rsid w:val="00CE0859"/>
    <w:rsid w:val="00CE5789"/>
    <w:rsid w:val="00CE6005"/>
    <w:rsid w:val="00CE6124"/>
    <w:rsid w:val="00CE7AB8"/>
    <w:rsid w:val="00CF03B2"/>
    <w:rsid w:val="00CF2F18"/>
    <w:rsid w:val="00CF3685"/>
    <w:rsid w:val="00CF4FFD"/>
    <w:rsid w:val="00D0485A"/>
    <w:rsid w:val="00D132FC"/>
    <w:rsid w:val="00D17E04"/>
    <w:rsid w:val="00D25A28"/>
    <w:rsid w:val="00D27120"/>
    <w:rsid w:val="00D27EDB"/>
    <w:rsid w:val="00D37BE1"/>
    <w:rsid w:val="00D4355A"/>
    <w:rsid w:val="00D4710B"/>
    <w:rsid w:val="00D5348D"/>
    <w:rsid w:val="00D53F13"/>
    <w:rsid w:val="00D55455"/>
    <w:rsid w:val="00D57DE5"/>
    <w:rsid w:val="00D604E1"/>
    <w:rsid w:val="00D63172"/>
    <w:rsid w:val="00D6708A"/>
    <w:rsid w:val="00D70D6B"/>
    <w:rsid w:val="00D7291C"/>
    <w:rsid w:val="00D74B1E"/>
    <w:rsid w:val="00D815AD"/>
    <w:rsid w:val="00D8526A"/>
    <w:rsid w:val="00D86961"/>
    <w:rsid w:val="00D91C8D"/>
    <w:rsid w:val="00D97B9E"/>
    <w:rsid w:val="00DA48DE"/>
    <w:rsid w:val="00DA512D"/>
    <w:rsid w:val="00DA6546"/>
    <w:rsid w:val="00DA709F"/>
    <w:rsid w:val="00DB38E8"/>
    <w:rsid w:val="00DB49DD"/>
    <w:rsid w:val="00DB71E7"/>
    <w:rsid w:val="00DB79AD"/>
    <w:rsid w:val="00DC0299"/>
    <w:rsid w:val="00DD1903"/>
    <w:rsid w:val="00DD2AC5"/>
    <w:rsid w:val="00DD6426"/>
    <w:rsid w:val="00DD69BD"/>
    <w:rsid w:val="00DD76CF"/>
    <w:rsid w:val="00DE3453"/>
    <w:rsid w:val="00DF0812"/>
    <w:rsid w:val="00DF1B08"/>
    <w:rsid w:val="00DF4BC3"/>
    <w:rsid w:val="00DF70E3"/>
    <w:rsid w:val="00E00BFF"/>
    <w:rsid w:val="00E0386B"/>
    <w:rsid w:val="00E068E3"/>
    <w:rsid w:val="00E11A46"/>
    <w:rsid w:val="00E23673"/>
    <w:rsid w:val="00E244CF"/>
    <w:rsid w:val="00E2467C"/>
    <w:rsid w:val="00E27528"/>
    <w:rsid w:val="00E27541"/>
    <w:rsid w:val="00E362AD"/>
    <w:rsid w:val="00E425DB"/>
    <w:rsid w:val="00E454A2"/>
    <w:rsid w:val="00E533D4"/>
    <w:rsid w:val="00E53664"/>
    <w:rsid w:val="00E608B0"/>
    <w:rsid w:val="00E60DA4"/>
    <w:rsid w:val="00E636DD"/>
    <w:rsid w:val="00E700B2"/>
    <w:rsid w:val="00E73AC2"/>
    <w:rsid w:val="00E746D0"/>
    <w:rsid w:val="00E74F57"/>
    <w:rsid w:val="00E7619E"/>
    <w:rsid w:val="00E76A3B"/>
    <w:rsid w:val="00E8218E"/>
    <w:rsid w:val="00E83351"/>
    <w:rsid w:val="00E853D9"/>
    <w:rsid w:val="00E87050"/>
    <w:rsid w:val="00E90882"/>
    <w:rsid w:val="00E911D5"/>
    <w:rsid w:val="00E915C3"/>
    <w:rsid w:val="00E9529E"/>
    <w:rsid w:val="00EA4256"/>
    <w:rsid w:val="00EA7EF7"/>
    <w:rsid w:val="00EC54B5"/>
    <w:rsid w:val="00EE1FD4"/>
    <w:rsid w:val="00EF54DC"/>
    <w:rsid w:val="00F039A0"/>
    <w:rsid w:val="00F06449"/>
    <w:rsid w:val="00F10C8C"/>
    <w:rsid w:val="00F12945"/>
    <w:rsid w:val="00F1670A"/>
    <w:rsid w:val="00F2370F"/>
    <w:rsid w:val="00F239C0"/>
    <w:rsid w:val="00F27C61"/>
    <w:rsid w:val="00F301A2"/>
    <w:rsid w:val="00F313E0"/>
    <w:rsid w:val="00F348C0"/>
    <w:rsid w:val="00F40D16"/>
    <w:rsid w:val="00F433FB"/>
    <w:rsid w:val="00F4383F"/>
    <w:rsid w:val="00F45F89"/>
    <w:rsid w:val="00F51B2B"/>
    <w:rsid w:val="00F569A2"/>
    <w:rsid w:val="00F56D54"/>
    <w:rsid w:val="00F61296"/>
    <w:rsid w:val="00F66B38"/>
    <w:rsid w:val="00F66BA1"/>
    <w:rsid w:val="00F72339"/>
    <w:rsid w:val="00F738D6"/>
    <w:rsid w:val="00F74587"/>
    <w:rsid w:val="00F8027F"/>
    <w:rsid w:val="00F81FA2"/>
    <w:rsid w:val="00F84519"/>
    <w:rsid w:val="00F86A06"/>
    <w:rsid w:val="00F91210"/>
    <w:rsid w:val="00FA2155"/>
    <w:rsid w:val="00FA3104"/>
    <w:rsid w:val="00FA3395"/>
    <w:rsid w:val="00FA6313"/>
    <w:rsid w:val="00FA635E"/>
    <w:rsid w:val="00FB05E8"/>
    <w:rsid w:val="00FB35CD"/>
    <w:rsid w:val="00FB521A"/>
    <w:rsid w:val="00FC3503"/>
    <w:rsid w:val="00FC4192"/>
    <w:rsid w:val="00FD191E"/>
    <w:rsid w:val="00FD6281"/>
    <w:rsid w:val="00FE1848"/>
    <w:rsid w:val="00FE3F50"/>
    <w:rsid w:val="00FE655D"/>
    <w:rsid w:val="00FF2EDA"/>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3B3"/>
  <w15:docId w15:val="{E5C95D6B-DC54-44BC-B7C8-02DA73B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05E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1. Zeile,   1. Zeile,1"/>
    <w:basedOn w:val="Normlny"/>
    <w:link w:val="HlavikaChar"/>
    <w:uiPriority w:val="99"/>
    <w:unhideWhenUsed/>
    <w:rsid w:val="00FB05E8"/>
    <w:pPr>
      <w:tabs>
        <w:tab w:val="center" w:pos="4536"/>
        <w:tab w:val="right" w:pos="9072"/>
      </w:tabs>
    </w:pPr>
  </w:style>
  <w:style w:type="character" w:customStyle="1" w:styleId="HlavikaChar">
    <w:name w:val="Hlavička Char"/>
    <w:aliases w:val="Char Char,1. Zeile Char,   1. Zeile Char,1 Char"/>
    <w:basedOn w:val="Predvolenpsmoodseku"/>
    <w:link w:val="Hlavika"/>
    <w:uiPriority w:val="99"/>
    <w:qFormat/>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semiHidden/>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B05E8"/>
    <w:rPr>
      <w:rFonts w:ascii="Arial" w:eastAsia="Times New Roman" w:hAnsi="Arial" w:cs="Times New Roman"/>
      <w:szCs w:val="24"/>
      <w:lang w:eastAsia="sk-SK"/>
    </w:rPr>
  </w:style>
  <w:style w:type="paragraph" w:styleId="Odsekzoznamu">
    <w:name w:val="List Paragraph"/>
    <w:aliases w:val="body,Odsek,Odsek zoznamu2,Farebný zoznam – zvýraznenie 11,Odsek 1."/>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Farebný zoznam – zvýraznenie 11 Char,Odsek 1. Char"/>
    <w:link w:val="Odsekzoznamu"/>
    <w:uiPriority w:val="99"/>
    <w:qFormat/>
    <w:locked/>
    <w:rsid w:val="00FB05E8"/>
    <w:rPr>
      <w:rFonts w:ascii="Calibri" w:eastAsia="Times New Roman" w:hAnsi="Calibri" w:cs="Times New Roman"/>
      <w:lang w:eastAsia="sk-SK"/>
    </w:rPr>
  </w:style>
  <w:style w:type="paragraph" w:styleId="Bezriadkovania">
    <w:name w:val="No Spacing"/>
    <w:uiPriority w:val="1"/>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Vrazn">
    <w:name w:val="Strong"/>
    <w:basedOn w:val="Predvolenpsmoodseku"/>
    <w:uiPriority w:val="22"/>
    <w:qFormat/>
    <w:rsid w:val="00623D0E"/>
    <w:rPr>
      <w:b/>
      <w:bCs/>
    </w:rPr>
  </w:style>
  <w:style w:type="paragraph" w:customStyle="1" w:styleId="Default">
    <w:name w:val="Default"/>
    <w:qFormat/>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aliases w:val="Normálny (WWW)"/>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paragraph" w:styleId="Zarkazkladnhotextu">
    <w:name w:val="Body Text Indent"/>
    <w:basedOn w:val="Normlny"/>
    <w:link w:val="ZarkazkladnhotextuChar"/>
    <w:uiPriority w:val="99"/>
    <w:semiHidden/>
    <w:unhideWhenUsed/>
    <w:rsid w:val="00F4383F"/>
    <w:pPr>
      <w:spacing w:after="120"/>
      <w:ind w:left="283"/>
    </w:pPr>
  </w:style>
  <w:style w:type="character" w:customStyle="1" w:styleId="ZarkazkladnhotextuChar">
    <w:name w:val="Zarážka základného textu Char"/>
    <w:basedOn w:val="Predvolenpsmoodseku"/>
    <w:link w:val="Zarkazkladnhotextu"/>
    <w:uiPriority w:val="99"/>
    <w:semiHidden/>
    <w:rsid w:val="00F4383F"/>
    <w:rPr>
      <w:rFonts w:ascii="Arial" w:eastAsia="Times New Roman" w:hAnsi="Arial" w:cs="Times New Roman"/>
      <w:szCs w:val="24"/>
      <w:lang w:eastAsia="sk-SK"/>
    </w:rPr>
  </w:style>
  <w:style w:type="character" w:customStyle="1" w:styleId="Zkladntext20">
    <w:name w:val="Základný text (2)_"/>
    <w:link w:val="Zkladntext21"/>
    <w:rsid w:val="00F4383F"/>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F4383F"/>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F4383F"/>
    <w:pPr>
      <w:suppressAutoHyphens/>
      <w:ind w:left="4860"/>
    </w:pPr>
    <w:rPr>
      <w:rFonts w:ascii="Times New Roman" w:hAnsi="Times New Roman"/>
      <w:sz w:val="20"/>
      <w:szCs w:val="20"/>
      <w:lang w:eastAsia="en-US"/>
    </w:rPr>
  </w:style>
  <w:style w:type="character" w:customStyle="1" w:styleId="apple-style-span">
    <w:name w:val="apple-style-span"/>
    <w:basedOn w:val="Predvolenpsmoodseku"/>
    <w:uiPriority w:val="99"/>
    <w:rsid w:val="00A60AC4"/>
    <w:rPr>
      <w:rFonts w:cs="Times New Roman"/>
    </w:rPr>
  </w:style>
  <w:style w:type="paragraph" w:customStyle="1" w:styleId="tlZkladntext2Arial">
    <w:name w:val="Štýl Základný text 2 + Arial"/>
    <w:basedOn w:val="Zkladntext2"/>
    <w:link w:val="tlZkladntext2ArialChar"/>
    <w:rsid w:val="00BA1F14"/>
    <w:pPr>
      <w:spacing w:line="240" w:lineRule="auto"/>
      <w:ind w:firstLine="709"/>
      <w:jc w:val="both"/>
    </w:pPr>
    <w:rPr>
      <w:snapToGrid w:val="0"/>
      <w:szCs w:val="20"/>
      <w:lang w:eastAsia="cs-CZ"/>
    </w:rPr>
  </w:style>
  <w:style w:type="character" w:customStyle="1" w:styleId="tlZkladntext2ArialChar">
    <w:name w:val="Štýl Základný text 2 + Arial Char"/>
    <w:link w:val="tlZkladntext2Arial"/>
    <w:rsid w:val="00BA1F14"/>
    <w:rPr>
      <w:rFonts w:ascii="Arial" w:eastAsia="Times New Roman" w:hAnsi="Arial" w:cs="Times New Roman"/>
      <w:snapToGrid w:val="0"/>
      <w:szCs w:val="20"/>
      <w:lang w:eastAsia="cs-CZ"/>
    </w:rPr>
  </w:style>
  <w:style w:type="character" w:customStyle="1" w:styleId="m5171556406324920118ellipsis">
    <w:name w:val="m_5171556406324920118ellipsis"/>
    <w:basedOn w:val="Predvolenpsmoodseku"/>
    <w:rsid w:val="0017279C"/>
  </w:style>
  <w:style w:type="character" w:customStyle="1" w:styleId="small">
    <w:name w:val="small"/>
    <w:basedOn w:val="Predvolenpsmoodseku"/>
    <w:rsid w:val="00056F8A"/>
  </w:style>
  <w:style w:type="paragraph" w:customStyle="1" w:styleId="ListParagraph2">
    <w:name w:val="List Paragraph2"/>
    <w:basedOn w:val="Normlny"/>
    <w:rsid w:val="00674A92"/>
    <w:pPr>
      <w:spacing w:line="360" w:lineRule="auto"/>
      <w:ind w:left="720" w:right="-57"/>
    </w:pPr>
    <w:rPr>
      <w:rFonts w:ascii="Cambria" w:eastAsia="Calibri" w:hAnsi="Cambria" w:cs="Cambria"/>
      <w:szCs w:val="22"/>
      <w:lang w:eastAsia="en-US"/>
    </w:rPr>
  </w:style>
  <w:style w:type="paragraph" w:customStyle="1" w:styleId="Zkladntext210">
    <w:name w:val="Základný text (2)1"/>
    <w:basedOn w:val="Normlny"/>
    <w:rsid w:val="001D7DC2"/>
    <w:pPr>
      <w:widowControl w:val="0"/>
      <w:shd w:val="clear" w:color="auto" w:fill="FFFFFF"/>
      <w:spacing w:after="360" w:line="221" w:lineRule="exact"/>
      <w:ind w:hanging="400"/>
      <w:jc w:val="both"/>
    </w:pPr>
    <w:rPr>
      <w:rFonts w:ascii="Bookman Old Style" w:eastAsia="Bookman Old Style" w:hAnsi="Bookman Old Style" w:cs="Bookman Old Style"/>
      <w:color w:val="000000"/>
      <w:sz w:val="19"/>
      <w:szCs w:val="19"/>
      <w:lang w:bidi="sk-SK"/>
    </w:rPr>
  </w:style>
  <w:style w:type="character" w:customStyle="1" w:styleId="Zkladntext5">
    <w:name w:val="Základný text (5)_"/>
    <w:basedOn w:val="Predvolenpsmoodseku"/>
    <w:link w:val="Zkladntext50"/>
    <w:rsid w:val="00C00B58"/>
    <w:rPr>
      <w:rFonts w:ascii="Times New Roman" w:eastAsia="Times New Roman" w:hAnsi="Times New Roman" w:cs="Times New Roman"/>
      <w:b/>
      <w:bCs/>
      <w:shd w:val="clear" w:color="auto" w:fill="FFFFFF"/>
    </w:rPr>
  </w:style>
  <w:style w:type="paragraph" w:customStyle="1" w:styleId="Zkladntext50">
    <w:name w:val="Základný text (5)"/>
    <w:basedOn w:val="Normlny"/>
    <w:link w:val="Zkladntext5"/>
    <w:rsid w:val="00C00B58"/>
    <w:pPr>
      <w:widowControl w:val="0"/>
      <w:shd w:val="clear" w:color="auto" w:fill="FFFFFF"/>
      <w:spacing w:before="60" w:after="420" w:line="0" w:lineRule="atLeast"/>
    </w:pPr>
    <w:rPr>
      <w:rFonts w:ascii="Times New Roman" w:hAnsi="Times New Roman"/>
      <w:b/>
      <w:bCs/>
      <w:szCs w:val="22"/>
      <w:lang w:eastAsia="en-US"/>
    </w:rPr>
  </w:style>
  <w:style w:type="table" w:styleId="Mriekatabuky">
    <w:name w:val="Table Grid"/>
    <w:basedOn w:val="Normlnatabuka"/>
    <w:uiPriority w:val="59"/>
    <w:rsid w:val="0076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767181"/>
    <w:rPr>
      <w:rFonts w:ascii="Times New Roman" w:eastAsia="Times New Roman" w:hAnsi="Times New Roman" w:cs="Times New Roman"/>
      <w:b/>
      <w:bCs/>
      <w:shd w:val="clear" w:color="auto" w:fill="FFFFFF"/>
    </w:rPr>
  </w:style>
  <w:style w:type="character" w:customStyle="1" w:styleId="Zkladntext2115bodov">
    <w:name w:val="Základný text (2) + 11;5 bodov"/>
    <w:basedOn w:val="Zkladntext20"/>
    <w:rsid w:val="0076718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7">
    <w:name w:val="Základný text (7)_"/>
    <w:basedOn w:val="Predvolenpsmoodseku"/>
    <w:link w:val="Zkladntext70"/>
    <w:rsid w:val="00767181"/>
    <w:rPr>
      <w:rFonts w:ascii="Times New Roman" w:eastAsia="Times New Roman" w:hAnsi="Times New Roman" w:cs="Times New Roman"/>
      <w:b/>
      <w:bCs/>
      <w:i/>
      <w:iCs/>
      <w:shd w:val="clear" w:color="auto" w:fill="FFFFFF"/>
    </w:rPr>
  </w:style>
  <w:style w:type="character" w:customStyle="1" w:styleId="Zkladntext7Niekurzva">
    <w:name w:val="Základný text (7) + Nie kurzíva"/>
    <w:basedOn w:val="Zkladntext7"/>
    <w:rsid w:val="00767181"/>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character" w:customStyle="1" w:styleId="Zkladntext8">
    <w:name w:val="Základný text (8)_"/>
    <w:basedOn w:val="Predvolenpsmoodseku"/>
    <w:link w:val="Zkladntext80"/>
    <w:rsid w:val="00767181"/>
    <w:rPr>
      <w:rFonts w:ascii="Times New Roman" w:eastAsia="Times New Roman" w:hAnsi="Times New Roman" w:cs="Times New Roman"/>
      <w:i/>
      <w:iCs/>
      <w:shd w:val="clear" w:color="auto" w:fill="FFFFFF"/>
    </w:rPr>
  </w:style>
  <w:style w:type="paragraph" w:customStyle="1" w:styleId="Zhlavie10">
    <w:name w:val="Záhlavie #1"/>
    <w:basedOn w:val="Normlny"/>
    <w:link w:val="Zhlavie1"/>
    <w:rsid w:val="00767181"/>
    <w:pPr>
      <w:widowControl w:val="0"/>
      <w:shd w:val="clear" w:color="auto" w:fill="FFFFFF"/>
      <w:spacing w:before="420" w:after="360" w:line="0" w:lineRule="atLeast"/>
      <w:ind w:hanging="480"/>
      <w:jc w:val="center"/>
      <w:outlineLvl w:val="0"/>
    </w:pPr>
    <w:rPr>
      <w:rFonts w:ascii="Times New Roman" w:hAnsi="Times New Roman"/>
      <w:b/>
      <w:bCs/>
      <w:szCs w:val="22"/>
      <w:lang w:eastAsia="en-US"/>
    </w:rPr>
  </w:style>
  <w:style w:type="paragraph" w:customStyle="1" w:styleId="Zkladntext70">
    <w:name w:val="Základný text (7)"/>
    <w:basedOn w:val="Normlny"/>
    <w:link w:val="Zkladntext7"/>
    <w:rsid w:val="00767181"/>
    <w:pPr>
      <w:widowControl w:val="0"/>
      <w:shd w:val="clear" w:color="auto" w:fill="FFFFFF"/>
      <w:spacing w:before="300" w:after="120" w:line="0" w:lineRule="atLeast"/>
      <w:jc w:val="both"/>
    </w:pPr>
    <w:rPr>
      <w:rFonts w:ascii="Times New Roman" w:hAnsi="Times New Roman"/>
      <w:b/>
      <w:bCs/>
      <w:i/>
      <w:iCs/>
      <w:szCs w:val="22"/>
      <w:lang w:eastAsia="en-US"/>
    </w:rPr>
  </w:style>
  <w:style w:type="paragraph" w:customStyle="1" w:styleId="Zkladntext80">
    <w:name w:val="Základný text (8)"/>
    <w:basedOn w:val="Normlny"/>
    <w:link w:val="Zkladntext8"/>
    <w:rsid w:val="00767181"/>
    <w:pPr>
      <w:widowControl w:val="0"/>
      <w:shd w:val="clear" w:color="auto" w:fill="FFFFFF"/>
      <w:spacing w:before="120" w:line="0" w:lineRule="atLeast"/>
      <w:ind w:hanging="400"/>
      <w:jc w:val="both"/>
    </w:pPr>
    <w:rPr>
      <w:rFonts w:ascii="Times New Roman" w:hAnsi="Times New Roman"/>
      <w:i/>
      <w:iCs/>
      <w:szCs w:val="22"/>
      <w:lang w:eastAsia="en-US"/>
    </w:rPr>
  </w:style>
  <w:style w:type="character" w:customStyle="1" w:styleId="Zkladntext210bodovTun">
    <w:name w:val="Základný text (2) + 10 bodov;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sk-SK" w:eastAsia="sk-SK" w:bidi="sk-SK"/>
    </w:rPr>
  </w:style>
  <w:style w:type="character" w:customStyle="1" w:styleId="Zhlavie1Kurzva">
    <w:name w:val="Záhlavie #1 + Kurzíva"/>
    <w:basedOn w:val="Zhlavie1"/>
    <w:rsid w:val="0076718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sk-SK" w:eastAsia="sk-SK" w:bidi="sk-SK"/>
    </w:rPr>
  </w:style>
  <w:style w:type="character" w:customStyle="1" w:styleId="Zkladntext2Tun">
    <w:name w:val="Základný text (2) + 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Nietun">
    <w:name w:val="Základný text (5) + 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115bodovNietun">
    <w:name w:val="Základný text (5) + 11;5 bodov;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2Kurzva">
    <w:name w:val="Základný text (2) + Kurzíva"/>
    <w:basedOn w:val="Zkladntext20"/>
    <w:rsid w:val="0076718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sk-SK" w:eastAsia="sk-SK" w:bidi="sk-SK"/>
    </w:rPr>
  </w:style>
  <w:style w:type="table" w:styleId="Strednmrieka2zvraznenie4">
    <w:name w:val="Medium Grid 2 Accent 4"/>
    <w:basedOn w:val="Normlnatabuka"/>
    <w:uiPriority w:val="68"/>
    <w:rsid w:val="004B6FC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evyrieenzmienka1">
    <w:name w:val="Nevyriešená zmienka1"/>
    <w:basedOn w:val="Predvolenpsmoodseku"/>
    <w:uiPriority w:val="99"/>
    <w:semiHidden/>
    <w:unhideWhenUsed/>
    <w:rsid w:val="00C112C4"/>
    <w:rPr>
      <w:color w:val="605E5C"/>
      <w:shd w:val="clear" w:color="auto" w:fill="E1DFDD"/>
    </w:rPr>
  </w:style>
  <w:style w:type="character" w:customStyle="1" w:styleId="Nevyrieenzmienka2">
    <w:name w:val="Nevyriešená zmienka2"/>
    <w:basedOn w:val="Predvolenpsmoodseku"/>
    <w:uiPriority w:val="99"/>
    <w:semiHidden/>
    <w:unhideWhenUsed/>
    <w:rsid w:val="00D53F13"/>
    <w:rPr>
      <w:color w:val="605E5C"/>
      <w:shd w:val="clear" w:color="auto" w:fill="E1DFDD"/>
    </w:rPr>
  </w:style>
  <w:style w:type="character" w:styleId="Odkaznakomentr">
    <w:name w:val="annotation reference"/>
    <w:basedOn w:val="Predvolenpsmoodseku"/>
    <w:uiPriority w:val="99"/>
    <w:semiHidden/>
    <w:unhideWhenUsed/>
    <w:rsid w:val="003B070A"/>
    <w:rPr>
      <w:sz w:val="16"/>
      <w:szCs w:val="16"/>
    </w:rPr>
  </w:style>
  <w:style w:type="paragraph" w:styleId="Predmetkomentra">
    <w:name w:val="annotation subject"/>
    <w:basedOn w:val="Textkomentra"/>
    <w:next w:val="Textkomentra"/>
    <w:link w:val="PredmetkomentraChar"/>
    <w:uiPriority w:val="99"/>
    <w:semiHidden/>
    <w:unhideWhenUsed/>
    <w:rsid w:val="003B070A"/>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3B070A"/>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16924">
      <w:bodyDiv w:val="1"/>
      <w:marLeft w:val="0"/>
      <w:marRight w:val="0"/>
      <w:marTop w:val="0"/>
      <w:marBottom w:val="0"/>
      <w:divBdr>
        <w:top w:val="none" w:sz="0" w:space="0" w:color="auto"/>
        <w:left w:val="none" w:sz="0" w:space="0" w:color="auto"/>
        <w:bottom w:val="none" w:sz="0" w:space="0" w:color="auto"/>
        <w:right w:val="none" w:sz="0" w:space="0" w:color="auto"/>
      </w:divBdr>
    </w:div>
    <w:div w:id="1144277833">
      <w:bodyDiv w:val="1"/>
      <w:marLeft w:val="0"/>
      <w:marRight w:val="0"/>
      <w:marTop w:val="0"/>
      <w:marBottom w:val="0"/>
      <w:divBdr>
        <w:top w:val="none" w:sz="0" w:space="0" w:color="auto"/>
        <w:left w:val="none" w:sz="0" w:space="0" w:color="auto"/>
        <w:bottom w:val="none" w:sz="0" w:space="0" w:color="auto"/>
        <w:right w:val="none" w:sz="0" w:space="0" w:color="auto"/>
      </w:divBdr>
    </w:div>
    <w:div w:id="1153986039">
      <w:bodyDiv w:val="1"/>
      <w:marLeft w:val="0"/>
      <w:marRight w:val="0"/>
      <w:marTop w:val="0"/>
      <w:marBottom w:val="0"/>
      <w:divBdr>
        <w:top w:val="none" w:sz="0" w:space="0" w:color="auto"/>
        <w:left w:val="none" w:sz="0" w:space="0" w:color="auto"/>
        <w:bottom w:val="none" w:sz="0" w:space="0" w:color="auto"/>
        <w:right w:val="none" w:sz="0" w:space="0" w:color="auto"/>
      </w:divBdr>
    </w:div>
    <w:div w:id="1287200096">
      <w:bodyDiv w:val="1"/>
      <w:marLeft w:val="0"/>
      <w:marRight w:val="0"/>
      <w:marTop w:val="0"/>
      <w:marBottom w:val="0"/>
      <w:divBdr>
        <w:top w:val="none" w:sz="0" w:space="0" w:color="auto"/>
        <w:left w:val="none" w:sz="0" w:space="0" w:color="auto"/>
        <w:bottom w:val="none" w:sz="0" w:space="0" w:color="auto"/>
        <w:right w:val="none" w:sz="0" w:space="0" w:color="auto"/>
      </w:divBdr>
    </w:div>
    <w:div w:id="1394892005">
      <w:bodyDiv w:val="1"/>
      <w:marLeft w:val="0"/>
      <w:marRight w:val="0"/>
      <w:marTop w:val="0"/>
      <w:marBottom w:val="0"/>
      <w:divBdr>
        <w:top w:val="none" w:sz="0" w:space="0" w:color="auto"/>
        <w:left w:val="none" w:sz="0" w:space="0" w:color="auto"/>
        <w:bottom w:val="none" w:sz="0" w:space="0" w:color="auto"/>
        <w:right w:val="none" w:sz="0" w:space="0" w:color="auto"/>
      </w:divBdr>
    </w:div>
    <w:div w:id="1436637758">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13</Pages>
  <Words>3676</Words>
  <Characters>20955</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Win7</cp:lastModifiedBy>
  <cp:revision>30</cp:revision>
  <cp:lastPrinted>2019-06-17T10:18:00Z</cp:lastPrinted>
  <dcterms:created xsi:type="dcterms:W3CDTF">2021-06-08T18:17:00Z</dcterms:created>
  <dcterms:modified xsi:type="dcterms:W3CDTF">2021-08-25T08:22:00Z</dcterms:modified>
</cp:coreProperties>
</file>