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0DFE8" w14:textId="77777777" w:rsidR="0080786C" w:rsidRDefault="0080786C" w:rsidP="00D804D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F84021" w14:textId="77777777" w:rsidR="0080786C" w:rsidRDefault="0080786C" w:rsidP="0080786C">
      <w:pPr>
        <w:spacing w:after="0"/>
        <w:jc w:val="right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Príloha č. 2</w:t>
      </w:r>
    </w:p>
    <w:p w14:paraId="00C11798" w14:textId="0AB2E163" w:rsidR="0080786C" w:rsidRDefault="0080786C" w:rsidP="0080786C">
      <w:pPr>
        <w:spacing w:after="0"/>
        <w:jc w:val="both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Špecifikácia predmetu zákazky </w:t>
      </w:r>
    </w:p>
    <w:p w14:paraId="0B7D4B2A" w14:textId="60B95213" w:rsidR="0080786C" w:rsidRDefault="0080786C" w:rsidP="0080786C">
      <w:pPr>
        <w:spacing w:after="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14:paraId="2AC5F90D" w14:textId="2FAA74CC" w:rsidR="0080786C" w:rsidRPr="002A10AB" w:rsidRDefault="0080786C" w:rsidP="0080786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bookmarkStart w:id="0" w:name="_Hlk92183419"/>
      <w:r w:rsidRPr="0080786C">
        <w:rPr>
          <w:rFonts w:ascii="Times New Roman" w:eastAsia="Times New Roman" w:hAnsi="Times New Roman" w:cs="Times New Roman"/>
          <w:b/>
          <w:iCs/>
          <w:sz w:val="24"/>
          <w:szCs w:val="24"/>
          <w:lang w:eastAsia="sk-SK"/>
        </w:rPr>
        <w:t>Predmet zákazky: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  </w:t>
      </w:r>
      <w:r w:rsidRPr="002A10AB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Automatický softvér pre vyhodnotenie </w:t>
      </w:r>
      <w:proofErr w:type="spellStart"/>
      <w:r w:rsidRPr="002A10AB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multimodalitného</w:t>
      </w:r>
      <w:proofErr w:type="spellEnd"/>
      <w:r w:rsidRPr="002A10AB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CT zobrazovania</w:t>
      </w:r>
    </w:p>
    <w:bookmarkEnd w:id="0"/>
    <w:p w14:paraId="1A63376F" w14:textId="77777777" w:rsidR="0080786C" w:rsidRDefault="0080786C" w:rsidP="00D804D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AFB47B" w14:textId="27585C83" w:rsidR="00D804D3" w:rsidRDefault="0080786C" w:rsidP="0080786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Opis: </w:t>
      </w:r>
    </w:p>
    <w:p w14:paraId="5EA9F45B" w14:textId="03E1CF75" w:rsidR="00D804D3" w:rsidRDefault="00D804D3" w:rsidP="008078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Multimodalitné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CT zobrazovanie, vrátane špecializovaného CT zobrazenia mozgovej </w:t>
      </w:r>
      <w:proofErr w:type="spellStart"/>
      <w:r>
        <w:rPr>
          <w:rFonts w:ascii="Times New Roman" w:hAnsi="Times New Roman" w:cs="Times New Roman"/>
          <w:sz w:val="24"/>
          <w:szCs w:val="24"/>
        </w:rPr>
        <w:t>perfúzie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(CTP) pri akútnom mozgovom infarkte nám poskytuje informáciu o ireverzibilnej nekróze a ischemickom polotieni (</w:t>
      </w:r>
      <w:proofErr w:type="spellStart"/>
      <w:r>
        <w:rPr>
          <w:rFonts w:ascii="Times New Roman" w:hAnsi="Times New Roman" w:cs="Times New Roman"/>
          <w:sz w:val="24"/>
          <w:szCs w:val="24"/>
        </w:rPr>
        <w:t>penumbre</w:t>
      </w:r>
      <w:proofErr w:type="spellEnd"/>
      <w:r>
        <w:rPr>
          <w:rFonts w:ascii="Times New Roman" w:hAnsi="Times New Roman" w:cs="Times New Roman"/>
          <w:sz w:val="24"/>
          <w:szCs w:val="24"/>
        </w:rPr>
        <w:t>) mozgového tkaniva. Na základe ich pomeru selektujeme pacientov k </w:t>
      </w:r>
      <w:proofErr w:type="spellStart"/>
      <w:r>
        <w:rPr>
          <w:rFonts w:ascii="Times New Roman" w:hAnsi="Times New Roman" w:cs="Times New Roman"/>
          <w:sz w:val="24"/>
          <w:szCs w:val="24"/>
        </w:rPr>
        <w:t>rekanalizačnej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liečbe – k intravenóznej </w:t>
      </w:r>
      <w:proofErr w:type="spellStart"/>
      <w:r>
        <w:rPr>
          <w:rFonts w:ascii="Times New Roman" w:hAnsi="Times New Roman" w:cs="Times New Roman"/>
          <w:sz w:val="24"/>
          <w:szCs w:val="24"/>
        </w:rPr>
        <w:t>trombolýze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aj k mechanickej </w:t>
      </w:r>
      <w:proofErr w:type="spellStart"/>
      <w:r>
        <w:rPr>
          <w:rFonts w:ascii="Times New Roman" w:hAnsi="Times New Roman" w:cs="Times New Roman"/>
          <w:sz w:val="24"/>
          <w:szCs w:val="24"/>
        </w:rPr>
        <w:t>trombektómii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Použitie tohto softvéru umožňuje poskytnúť liečbu vyššiemu percentu pacientov na základe selekcie podľa </w:t>
      </w:r>
      <w:proofErr w:type="spellStart"/>
      <w:r>
        <w:rPr>
          <w:rFonts w:ascii="Times New Roman" w:hAnsi="Times New Roman" w:cs="Times New Roman"/>
          <w:sz w:val="24"/>
          <w:szCs w:val="24"/>
        </w:rPr>
        <w:t>perfúznych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pomerov. </w:t>
      </w:r>
    </w:p>
    <w:p w14:paraId="41EB14F5" w14:textId="1525A7F1" w:rsidR="00D804D3" w:rsidRDefault="00D804D3" w:rsidP="008078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Automatické vyhodnotenie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multimodalitného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CT zobrazovania poskytuje, pomocou pokročilých algoritmov, rýchle a konzistentné hodnotenie pri súčasnom poskytovaní kvantifikovaných výsledkov pre jednotlivé typy zobrazovania a umožňuje tak aplikovať nové odporúčania pre selekciu pacientov.</w:t>
      </w:r>
    </w:p>
    <w:p w14:paraId="60A895CD" w14:textId="77777777" w:rsidR="00244708" w:rsidRDefault="00244708" w:rsidP="008078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55D97B1" w14:textId="27423F51" w:rsidR="00D804D3" w:rsidRDefault="00D804D3" w:rsidP="008078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Žiadané parametre automatického softvéru pre vyhodnotenie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multimodalitného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CT zobrazovania.</w:t>
      </w:r>
    </w:p>
    <w:p w14:paraId="42912290" w14:textId="5B924B6C" w:rsidR="00D804D3" w:rsidRPr="00E00D17" w:rsidRDefault="00D804D3" w:rsidP="00E00D17">
      <w:pPr>
        <w:pStyle w:val="Odsekzoznamu"/>
        <w:numPr>
          <w:ilvl w:val="0"/>
          <w:numId w:val="3"/>
        </w:numPr>
        <w:spacing w:before="120"/>
        <w:jc w:val="both"/>
        <w:rPr>
          <w:lang w:val="sk-SK"/>
        </w:rPr>
      </w:pPr>
      <w:r w:rsidRPr="00E00D17">
        <w:rPr>
          <w:lang w:val="sk-SK"/>
        </w:rPr>
        <w:t xml:space="preserve">Jedná sa o integrovaný, automatický systém hodnotenia CT mozgu a mozgových tepien u pacientov s akútnou CMP. Systém poskytuje aktuálne parametre v súlade s odporúčaniami AHA/ASA a ESO </w:t>
      </w:r>
      <w:proofErr w:type="spellStart"/>
      <w:r w:rsidRPr="00E00D17">
        <w:rPr>
          <w:lang w:val="sk-SK"/>
        </w:rPr>
        <w:t>guidelines</w:t>
      </w:r>
      <w:proofErr w:type="spellEnd"/>
      <w:r w:rsidRPr="00E00D17">
        <w:rPr>
          <w:lang w:val="sk-SK"/>
        </w:rPr>
        <w:t xml:space="preserve">. Licencia nám zabezpečí automatický </w:t>
      </w:r>
      <w:proofErr w:type="spellStart"/>
      <w:r w:rsidRPr="00E00D17">
        <w:rPr>
          <w:lang w:val="sk-SK"/>
        </w:rPr>
        <w:t>up-date</w:t>
      </w:r>
      <w:proofErr w:type="spellEnd"/>
      <w:r w:rsidRPr="00E00D17">
        <w:rPr>
          <w:lang w:val="sk-SK"/>
        </w:rPr>
        <w:t xml:space="preserve"> informácií v súlade s novými poznatkami.</w:t>
      </w:r>
    </w:p>
    <w:p w14:paraId="54E7D02B" w14:textId="116533A4" w:rsidR="00D804D3" w:rsidRPr="00E00D17" w:rsidRDefault="00D804D3" w:rsidP="00E00D17">
      <w:pPr>
        <w:pStyle w:val="Odsekzoznamu"/>
        <w:numPr>
          <w:ilvl w:val="0"/>
          <w:numId w:val="3"/>
        </w:numPr>
        <w:spacing w:before="120"/>
        <w:jc w:val="both"/>
        <w:rPr>
          <w:lang w:val="sk-SK"/>
        </w:rPr>
      </w:pPr>
      <w:r w:rsidRPr="00E00D17">
        <w:rPr>
          <w:lang w:val="sk-SK"/>
        </w:rPr>
        <w:t xml:space="preserve">Softvér automaticky hodnotí nález na </w:t>
      </w:r>
      <w:r w:rsidRPr="00E00D17">
        <w:rPr>
          <w:b/>
          <w:bCs/>
          <w:lang w:val="sk-SK"/>
        </w:rPr>
        <w:t>nekontrastnom CT vyšetrení</w:t>
      </w:r>
      <w:r w:rsidRPr="00E00D17">
        <w:rPr>
          <w:lang w:val="sk-SK"/>
        </w:rPr>
        <w:t xml:space="preserve"> mozgu a kvantifikuje rozsah včasných známok ischémie, automaticky kalkuluje objem </w:t>
      </w:r>
      <w:proofErr w:type="spellStart"/>
      <w:r w:rsidRPr="00E00D17">
        <w:rPr>
          <w:lang w:val="sk-SK"/>
        </w:rPr>
        <w:t>hypodenzity</w:t>
      </w:r>
      <w:proofErr w:type="spellEnd"/>
      <w:r w:rsidRPr="00E00D17">
        <w:rPr>
          <w:lang w:val="sk-SK"/>
        </w:rPr>
        <w:t xml:space="preserve"> v mililitroch (ml), zobrazuje rozsah ischemických zmien podľa farebného mapovania, vypočíta ASPECT skóre.</w:t>
      </w:r>
      <w:r w:rsidRPr="00E00D17">
        <w:rPr>
          <w:rFonts w:ascii="Axiforma" w:hAnsi="Axiforma" w:cs="Calibri"/>
          <w:sz w:val="18"/>
          <w:szCs w:val="18"/>
          <w:lang w:val="sk-SK"/>
        </w:rPr>
        <w:t xml:space="preserve"> </w:t>
      </w:r>
      <w:r w:rsidRPr="00E00D17">
        <w:rPr>
          <w:lang w:val="sk-SK"/>
        </w:rPr>
        <w:t xml:space="preserve">Modul </w:t>
      </w:r>
      <w:proofErr w:type="spellStart"/>
      <w:r w:rsidRPr="00E00D17">
        <w:rPr>
          <w:lang w:val="sk-SK"/>
        </w:rPr>
        <w:t>detekuje</w:t>
      </w:r>
      <w:proofErr w:type="spellEnd"/>
      <w:r w:rsidRPr="00E00D17">
        <w:rPr>
          <w:lang w:val="sk-SK"/>
        </w:rPr>
        <w:t xml:space="preserve"> uzatvorenú </w:t>
      </w:r>
      <w:proofErr w:type="spellStart"/>
      <w:r w:rsidRPr="00E00D17">
        <w:rPr>
          <w:lang w:val="sk-SK"/>
        </w:rPr>
        <w:t>hyperdenznú</w:t>
      </w:r>
      <w:proofErr w:type="spellEnd"/>
      <w:r w:rsidRPr="00E00D17">
        <w:rPr>
          <w:lang w:val="sk-SK"/>
        </w:rPr>
        <w:t xml:space="preserve"> cievu, kvantifikuje objem </w:t>
      </w:r>
      <w:proofErr w:type="spellStart"/>
      <w:r w:rsidRPr="00E00D17">
        <w:rPr>
          <w:lang w:val="sk-SK"/>
        </w:rPr>
        <w:t>hyperdenzity</w:t>
      </w:r>
      <w:proofErr w:type="spellEnd"/>
      <w:r w:rsidRPr="00E00D17">
        <w:rPr>
          <w:lang w:val="sk-SK"/>
        </w:rPr>
        <w:t xml:space="preserve"> pre diagnostiku možného krvácania.</w:t>
      </w:r>
    </w:p>
    <w:p w14:paraId="5C29E400" w14:textId="601BA556" w:rsidR="00D804D3" w:rsidRPr="00E00D17" w:rsidRDefault="00D804D3" w:rsidP="00E00D17">
      <w:pPr>
        <w:pStyle w:val="Odsekzoznamu"/>
        <w:numPr>
          <w:ilvl w:val="0"/>
          <w:numId w:val="3"/>
        </w:numPr>
        <w:spacing w:before="120"/>
        <w:jc w:val="both"/>
        <w:rPr>
          <w:lang w:val="sk-SK"/>
        </w:rPr>
      </w:pPr>
      <w:r w:rsidRPr="00E00D17">
        <w:rPr>
          <w:lang w:val="sk-SK"/>
        </w:rPr>
        <w:t xml:space="preserve">Zároveň hodnotí </w:t>
      </w:r>
      <w:proofErr w:type="spellStart"/>
      <w:r w:rsidRPr="00E00D17">
        <w:rPr>
          <w:b/>
          <w:bCs/>
          <w:lang w:val="sk-SK"/>
        </w:rPr>
        <w:t>jednofázické</w:t>
      </w:r>
      <w:proofErr w:type="spellEnd"/>
      <w:r w:rsidRPr="00E00D17">
        <w:rPr>
          <w:b/>
          <w:bCs/>
          <w:lang w:val="sk-SK"/>
        </w:rPr>
        <w:t xml:space="preserve"> a </w:t>
      </w:r>
      <w:proofErr w:type="spellStart"/>
      <w:r w:rsidRPr="00E00D17">
        <w:rPr>
          <w:b/>
          <w:bCs/>
          <w:lang w:val="sk-SK"/>
        </w:rPr>
        <w:t>multifázické</w:t>
      </w:r>
      <w:proofErr w:type="spellEnd"/>
      <w:r w:rsidRPr="00E00D17">
        <w:rPr>
          <w:b/>
          <w:bCs/>
          <w:lang w:val="sk-SK"/>
        </w:rPr>
        <w:t xml:space="preserve"> CT </w:t>
      </w:r>
      <w:proofErr w:type="spellStart"/>
      <w:r w:rsidRPr="00E00D17">
        <w:rPr>
          <w:b/>
          <w:bCs/>
          <w:lang w:val="sk-SK"/>
        </w:rPr>
        <w:t>angiografické</w:t>
      </w:r>
      <w:proofErr w:type="spellEnd"/>
      <w:r w:rsidRPr="00E00D17">
        <w:rPr>
          <w:lang w:val="sk-SK"/>
        </w:rPr>
        <w:t xml:space="preserve"> (CTA) vyšetrenie. Automaticky </w:t>
      </w:r>
      <w:proofErr w:type="spellStart"/>
      <w:r w:rsidRPr="00E00D17">
        <w:rPr>
          <w:lang w:val="sk-SK"/>
        </w:rPr>
        <w:t>detekuje</w:t>
      </w:r>
      <w:proofErr w:type="spellEnd"/>
      <w:r w:rsidRPr="00E00D17">
        <w:rPr>
          <w:lang w:val="sk-SK"/>
        </w:rPr>
        <w:t xml:space="preserve"> a lokalizuje </w:t>
      </w:r>
      <w:proofErr w:type="spellStart"/>
      <w:r w:rsidRPr="00E00D17">
        <w:rPr>
          <w:lang w:val="sk-SK"/>
        </w:rPr>
        <w:t>oklúziu</w:t>
      </w:r>
      <w:proofErr w:type="spellEnd"/>
      <w:r w:rsidRPr="00E00D17">
        <w:rPr>
          <w:lang w:val="sk-SK"/>
        </w:rPr>
        <w:t xml:space="preserve"> veľkej cievy a vyhodnocuje tzv. kolaterálne skóre podľa klinicky validovanej metódy, zároveň graficky zobrazení rozsah kolaterálneho deficitu pomocou farebného mapovania. Súčasťou modulu sú automatické upozornenia hlásenia  pre prípad nekorektnej CTA akvizície.</w:t>
      </w:r>
    </w:p>
    <w:p w14:paraId="632CDC19" w14:textId="50AD7F8D" w:rsidR="00D804D3" w:rsidRPr="00E00D17" w:rsidRDefault="00D804D3" w:rsidP="00E00D17">
      <w:pPr>
        <w:pStyle w:val="Odsekzoznamu"/>
        <w:numPr>
          <w:ilvl w:val="0"/>
          <w:numId w:val="3"/>
        </w:numPr>
        <w:spacing w:before="120"/>
        <w:jc w:val="both"/>
        <w:rPr>
          <w:b/>
          <w:bCs/>
          <w:lang w:val="sk-SK"/>
        </w:rPr>
      </w:pPr>
      <w:r w:rsidRPr="00E00D17">
        <w:rPr>
          <w:lang w:val="sk-SK"/>
        </w:rPr>
        <w:t xml:space="preserve">Modul pro automatické hodnotenie CTP kalkuluje CT </w:t>
      </w:r>
      <w:proofErr w:type="spellStart"/>
      <w:r w:rsidRPr="00E00D17">
        <w:rPr>
          <w:lang w:val="sk-SK"/>
        </w:rPr>
        <w:t>perfúzne</w:t>
      </w:r>
      <w:proofErr w:type="spellEnd"/>
      <w:r w:rsidRPr="00E00D17">
        <w:rPr>
          <w:lang w:val="sk-SK"/>
        </w:rPr>
        <w:t xml:space="preserve"> parametrické mapy (CBF, CBV, MTT, TTP, T max) a aplikuje klinicky validované prahové hodnoty na dané parametre, následne kvantifikuje objem ischemického jadra a oblasť s rizikovou </w:t>
      </w:r>
      <w:proofErr w:type="spellStart"/>
      <w:r w:rsidRPr="00E00D17">
        <w:rPr>
          <w:lang w:val="sk-SK"/>
        </w:rPr>
        <w:t>hypoperfúziou</w:t>
      </w:r>
      <w:proofErr w:type="spellEnd"/>
      <w:r w:rsidRPr="00E00D17">
        <w:rPr>
          <w:lang w:val="sk-SK"/>
        </w:rPr>
        <w:t xml:space="preserve"> (tzv. </w:t>
      </w:r>
      <w:proofErr w:type="spellStart"/>
      <w:r w:rsidRPr="00E00D17">
        <w:rPr>
          <w:lang w:val="sk-SK"/>
        </w:rPr>
        <w:t>penumbra</w:t>
      </w:r>
      <w:proofErr w:type="spellEnd"/>
      <w:r w:rsidRPr="00E00D17">
        <w:rPr>
          <w:lang w:val="sk-SK"/>
        </w:rPr>
        <w:t xml:space="preserve">). Vyhodnotenie a kvantifikácia prebieha obojstranne.  Modul vyhodnocuje klinicky relevantné nezhody medzi objemami (tzv. </w:t>
      </w:r>
      <w:proofErr w:type="spellStart"/>
      <w:r w:rsidRPr="00E00D17">
        <w:rPr>
          <w:lang w:val="sk-SK"/>
        </w:rPr>
        <w:t>relative</w:t>
      </w:r>
      <w:proofErr w:type="spellEnd"/>
      <w:r w:rsidRPr="00E00D17">
        <w:rPr>
          <w:lang w:val="sk-SK"/>
        </w:rPr>
        <w:t xml:space="preserve"> </w:t>
      </w:r>
      <w:proofErr w:type="spellStart"/>
      <w:r w:rsidRPr="00E00D17">
        <w:rPr>
          <w:lang w:val="sk-SK"/>
        </w:rPr>
        <w:t>mismatch</w:t>
      </w:r>
      <w:proofErr w:type="spellEnd"/>
      <w:r w:rsidRPr="00E00D17">
        <w:rPr>
          <w:lang w:val="sk-SK"/>
        </w:rPr>
        <w:t xml:space="preserve"> a </w:t>
      </w:r>
      <w:proofErr w:type="spellStart"/>
      <w:r w:rsidRPr="00E00D17">
        <w:rPr>
          <w:lang w:val="sk-SK"/>
        </w:rPr>
        <w:t>mismatch</w:t>
      </w:r>
      <w:proofErr w:type="spellEnd"/>
      <w:r w:rsidRPr="00E00D17">
        <w:rPr>
          <w:lang w:val="sk-SK"/>
        </w:rPr>
        <w:t xml:space="preserve"> </w:t>
      </w:r>
      <w:proofErr w:type="spellStart"/>
      <w:r w:rsidRPr="00E00D17">
        <w:rPr>
          <w:lang w:val="sk-SK"/>
        </w:rPr>
        <w:t>ratio</w:t>
      </w:r>
      <w:proofErr w:type="spellEnd"/>
      <w:r w:rsidRPr="00E00D17">
        <w:rPr>
          <w:lang w:val="sk-SK"/>
        </w:rPr>
        <w:t xml:space="preserve">). Modul používa tzv. globálne AIF/VOF pre generovanie </w:t>
      </w:r>
      <w:proofErr w:type="spellStart"/>
      <w:r w:rsidRPr="00E00D17">
        <w:rPr>
          <w:lang w:val="sk-SK"/>
        </w:rPr>
        <w:t>robusných</w:t>
      </w:r>
      <w:proofErr w:type="spellEnd"/>
      <w:r w:rsidRPr="00E00D17">
        <w:rPr>
          <w:lang w:val="sk-SK"/>
        </w:rPr>
        <w:t xml:space="preserve"> referenčných hodnôt. Súčasťou modulu sú automatické upozornenia hlásenia  pre prípad nekorektnej CTP akvizície, pre verifikáciu výsledkov (AIF/VOF krivky, pohybové artefakty,  detekcia AIF/VOF bodov a pod.).</w:t>
      </w:r>
    </w:p>
    <w:p w14:paraId="2B03299A" w14:textId="2CE66361" w:rsidR="00E00D17" w:rsidRPr="00E00D17" w:rsidRDefault="00E00D17" w:rsidP="00E00D17">
      <w:pPr>
        <w:spacing w:before="120"/>
        <w:jc w:val="both"/>
        <w:rPr>
          <w:b/>
          <w:bCs/>
        </w:rPr>
      </w:pPr>
    </w:p>
    <w:p w14:paraId="1D7F3B49" w14:textId="77777777" w:rsidR="00E00D17" w:rsidRPr="00E00D17" w:rsidRDefault="00E00D17" w:rsidP="00E00D17">
      <w:pPr>
        <w:spacing w:before="120"/>
        <w:jc w:val="both"/>
        <w:rPr>
          <w:b/>
          <w:bCs/>
        </w:rPr>
      </w:pPr>
    </w:p>
    <w:p w14:paraId="09C4E861" w14:textId="77777777" w:rsidR="00D804D3" w:rsidRDefault="00D804D3" w:rsidP="00E00D17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Ďalšie systémové funkcionality.</w:t>
      </w:r>
    </w:p>
    <w:p w14:paraId="62139951" w14:textId="77777777" w:rsidR="00D804D3" w:rsidRPr="00E00D17" w:rsidRDefault="00D804D3" w:rsidP="0080786C">
      <w:pPr>
        <w:pStyle w:val="Odsekzoznamu"/>
        <w:numPr>
          <w:ilvl w:val="0"/>
          <w:numId w:val="1"/>
        </w:numPr>
        <w:rPr>
          <w:lang w:val="sk-SK"/>
        </w:rPr>
      </w:pPr>
      <w:r w:rsidRPr="00E00D17">
        <w:rPr>
          <w:lang w:val="sk-SK"/>
        </w:rPr>
        <w:t xml:space="preserve">Automatické odosielanie výsledkov do systému PACS </w:t>
      </w:r>
      <w:proofErr w:type="spellStart"/>
      <w:r w:rsidRPr="00E00D17">
        <w:rPr>
          <w:lang w:val="sk-SK"/>
        </w:rPr>
        <w:t>ve</w:t>
      </w:r>
      <w:proofErr w:type="spellEnd"/>
      <w:r w:rsidRPr="00E00D17">
        <w:rPr>
          <w:lang w:val="sk-SK"/>
        </w:rPr>
        <w:t xml:space="preserve"> formátoch:</w:t>
      </w:r>
    </w:p>
    <w:p w14:paraId="24EDAE97" w14:textId="77777777" w:rsidR="00D804D3" w:rsidRPr="00E00D17" w:rsidRDefault="00D804D3" w:rsidP="0080786C">
      <w:pPr>
        <w:pStyle w:val="Odsekzoznamu"/>
        <w:rPr>
          <w:lang w:val="sk-SK"/>
        </w:rPr>
      </w:pPr>
      <w:r w:rsidRPr="00E00D17">
        <w:rPr>
          <w:lang w:val="sk-SK"/>
        </w:rPr>
        <w:t>DICOM – nové série s výsledkami sú zaradené pod existujúcu štúdiu pacienta</w:t>
      </w:r>
    </w:p>
    <w:p w14:paraId="4D4F9B7D" w14:textId="77777777" w:rsidR="00D804D3" w:rsidRPr="00E00D17" w:rsidRDefault="00D804D3" w:rsidP="0080786C">
      <w:pPr>
        <w:pStyle w:val="Odsekzoznamu"/>
        <w:rPr>
          <w:lang w:val="sk-SK"/>
        </w:rPr>
      </w:pPr>
      <w:r w:rsidRPr="00E00D17">
        <w:rPr>
          <w:lang w:val="sk-SK"/>
        </w:rPr>
        <w:t>PDF DICOM reporty s výsledkami.</w:t>
      </w:r>
    </w:p>
    <w:p w14:paraId="020CF2F0" w14:textId="288694CB" w:rsidR="00D804D3" w:rsidRPr="00E00D17" w:rsidRDefault="00D804D3" w:rsidP="0080786C">
      <w:pPr>
        <w:pStyle w:val="Odsekzoznamu"/>
        <w:numPr>
          <w:ilvl w:val="0"/>
          <w:numId w:val="1"/>
        </w:numPr>
        <w:rPr>
          <w:lang w:val="sk-SK"/>
        </w:rPr>
      </w:pPr>
      <w:r w:rsidRPr="00E00D17">
        <w:rPr>
          <w:lang w:val="sk-SK"/>
        </w:rPr>
        <w:t xml:space="preserve">K výsledkom hodnotenia musí byť prístup </w:t>
      </w:r>
      <w:r w:rsidR="00E00D17" w:rsidRPr="00E00D17">
        <w:rPr>
          <w:lang w:val="sk-SK"/>
        </w:rPr>
        <w:t>prostredníctv</w:t>
      </w:r>
      <w:r w:rsidR="00E00D17">
        <w:rPr>
          <w:lang w:val="sk-SK"/>
        </w:rPr>
        <w:t>o</w:t>
      </w:r>
      <w:r w:rsidR="00E00D17" w:rsidRPr="00E00D17">
        <w:rPr>
          <w:lang w:val="sk-SK"/>
        </w:rPr>
        <w:t>m</w:t>
      </w:r>
      <w:r w:rsidRPr="00E00D17">
        <w:rPr>
          <w:lang w:val="sk-SK"/>
        </w:rPr>
        <w:t xml:space="preserve"> webového rozhrania (</w:t>
      </w:r>
      <w:proofErr w:type="spellStart"/>
      <w:r w:rsidRPr="00E00D17">
        <w:rPr>
          <w:lang w:val="sk-SK"/>
        </w:rPr>
        <w:t>WebUI</w:t>
      </w:r>
      <w:proofErr w:type="spellEnd"/>
      <w:r w:rsidRPr="00E00D17">
        <w:rPr>
          <w:lang w:val="sk-SK"/>
        </w:rPr>
        <w:t>) v rámci nemocničnej siete.</w:t>
      </w:r>
    </w:p>
    <w:p w14:paraId="45D0A393" w14:textId="77777777" w:rsidR="00D804D3" w:rsidRPr="00E00D17" w:rsidRDefault="00D804D3" w:rsidP="0080786C">
      <w:pPr>
        <w:pStyle w:val="Odsekzoznamu"/>
        <w:numPr>
          <w:ilvl w:val="0"/>
          <w:numId w:val="1"/>
        </w:numPr>
        <w:rPr>
          <w:lang w:val="sk-SK"/>
        </w:rPr>
      </w:pPr>
      <w:proofErr w:type="spellStart"/>
      <w:r w:rsidRPr="00E00D17">
        <w:rPr>
          <w:lang w:val="sk-SK"/>
        </w:rPr>
        <w:t>Pseudonymizované</w:t>
      </w:r>
      <w:proofErr w:type="spellEnd"/>
      <w:r w:rsidRPr="00E00D17">
        <w:rPr>
          <w:lang w:val="sk-SK"/>
        </w:rPr>
        <w:t xml:space="preserve"> výsledky musia byť dostupné mimo sieť nemocnice prostredníctvom webového rozhrania (</w:t>
      </w:r>
      <w:proofErr w:type="spellStart"/>
      <w:r w:rsidRPr="00E00D17">
        <w:rPr>
          <w:lang w:val="sk-SK"/>
        </w:rPr>
        <w:t>WebUI</w:t>
      </w:r>
      <w:proofErr w:type="spellEnd"/>
      <w:r w:rsidRPr="00E00D17">
        <w:rPr>
          <w:lang w:val="sk-SK"/>
        </w:rPr>
        <w:t>) alebo mobilnej aplikácie.</w:t>
      </w:r>
    </w:p>
    <w:p w14:paraId="702015B2" w14:textId="77777777" w:rsidR="00D804D3" w:rsidRPr="00E00D17" w:rsidRDefault="00D804D3" w:rsidP="0080786C">
      <w:pPr>
        <w:pStyle w:val="Odsekzoznamu"/>
        <w:numPr>
          <w:ilvl w:val="0"/>
          <w:numId w:val="1"/>
        </w:numPr>
        <w:rPr>
          <w:lang w:val="sk-SK"/>
        </w:rPr>
      </w:pPr>
      <w:r w:rsidRPr="00E00D17">
        <w:rPr>
          <w:lang w:val="sk-SK"/>
        </w:rPr>
        <w:t>Systém umožňuje vkladať základné klinické údaje.</w:t>
      </w:r>
    </w:p>
    <w:p w14:paraId="3B47C3A5" w14:textId="77777777" w:rsidR="00D804D3" w:rsidRPr="00E00D17" w:rsidRDefault="00D804D3" w:rsidP="008078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0D17">
        <w:rPr>
          <w:rFonts w:ascii="Times New Roman" w:hAnsi="Times New Roman" w:cs="Times New Roman"/>
          <w:b/>
          <w:bCs/>
          <w:sz w:val="24"/>
          <w:szCs w:val="24"/>
        </w:rPr>
        <w:t>IT bezpečnosť.</w:t>
      </w:r>
    </w:p>
    <w:p w14:paraId="4B295A39" w14:textId="77777777" w:rsidR="00D804D3" w:rsidRPr="00E00D17" w:rsidRDefault="00D804D3" w:rsidP="0080786C">
      <w:pPr>
        <w:pStyle w:val="Odsekzoznamu"/>
        <w:numPr>
          <w:ilvl w:val="0"/>
          <w:numId w:val="2"/>
        </w:numPr>
        <w:rPr>
          <w:lang w:val="sk-SK"/>
        </w:rPr>
      </w:pPr>
      <w:r w:rsidRPr="00E00D17">
        <w:rPr>
          <w:lang w:val="sk-SK"/>
        </w:rPr>
        <w:t>Systém musí zabezpečiť detekciu narušenia hosťujúceho OS.</w:t>
      </w:r>
    </w:p>
    <w:p w14:paraId="0C7708EA" w14:textId="77777777" w:rsidR="00D804D3" w:rsidRPr="00E00D17" w:rsidRDefault="00D804D3" w:rsidP="0080786C">
      <w:pPr>
        <w:pStyle w:val="Odsekzoznamu"/>
        <w:numPr>
          <w:ilvl w:val="0"/>
          <w:numId w:val="2"/>
        </w:numPr>
        <w:rPr>
          <w:lang w:val="sk-SK"/>
        </w:rPr>
      </w:pPr>
      <w:r w:rsidRPr="00E00D17">
        <w:rPr>
          <w:lang w:val="sk-SK"/>
        </w:rPr>
        <w:t>Systém musí obsahovať antivírovú ochranu s automatickou aktualizáciou vírusovej databázy.</w:t>
      </w:r>
    </w:p>
    <w:p w14:paraId="4D9DA211" w14:textId="77777777" w:rsidR="00D804D3" w:rsidRPr="00E00D17" w:rsidRDefault="00D804D3" w:rsidP="0080786C">
      <w:pPr>
        <w:pStyle w:val="Odsekzoznamu"/>
        <w:numPr>
          <w:ilvl w:val="0"/>
          <w:numId w:val="2"/>
        </w:numPr>
        <w:rPr>
          <w:lang w:val="sk-SK"/>
        </w:rPr>
      </w:pPr>
      <w:r w:rsidRPr="00E00D17">
        <w:rPr>
          <w:lang w:val="sk-SK"/>
        </w:rPr>
        <w:t>Firewall – len definované služby môžu komunikovať so serverom. Všetky ostatné pokusy o pripojenie sú v štandardnom nastavení zamietnuté.</w:t>
      </w:r>
    </w:p>
    <w:p w14:paraId="335F54B2" w14:textId="77777777" w:rsidR="00D804D3" w:rsidRPr="00E00D17" w:rsidRDefault="00D804D3" w:rsidP="0080786C">
      <w:pPr>
        <w:pStyle w:val="Odsekzoznamu"/>
        <w:numPr>
          <w:ilvl w:val="0"/>
          <w:numId w:val="2"/>
        </w:numPr>
        <w:rPr>
          <w:lang w:val="sk-SK"/>
        </w:rPr>
      </w:pPr>
      <w:r w:rsidRPr="00E00D17">
        <w:rPr>
          <w:lang w:val="sk-SK"/>
        </w:rPr>
        <w:t>Šifrovanie prenosu – pre komunikáciu použiť protokol HTTPS. Webové užívateľské rozhranie musí podporovať SSL certifikáty certifikované/podpísané CA a používať zabezpečenú komunikáciu pomocou HTTPS.</w:t>
      </w:r>
    </w:p>
    <w:p w14:paraId="6B41076E" w14:textId="77777777" w:rsidR="00D804D3" w:rsidRPr="00E00D17" w:rsidRDefault="00D804D3" w:rsidP="0080786C">
      <w:pPr>
        <w:pStyle w:val="Odsekzoznamu"/>
        <w:numPr>
          <w:ilvl w:val="0"/>
          <w:numId w:val="2"/>
        </w:numPr>
        <w:rPr>
          <w:lang w:val="sk-SK"/>
        </w:rPr>
      </w:pPr>
      <w:r w:rsidRPr="00E00D17">
        <w:rPr>
          <w:lang w:val="sk-SK"/>
        </w:rPr>
        <w:t>Dátový disk serveru musí byť šifrovaný.</w:t>
      </w:r>
    </w:p>
    <w:p w14:paraId="429F13B8" w14:textId="77777777" w:rsidR="00D804D3" w:rsidRPr="00E00D17" w:rsidRDefault="00D804D3" w:rsidP="0080786C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</w:pPr>
      <w:r w:rsidRPr="00E00D17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>Servis.</w:t>
      </w:r>
    </w:p>
    <w:p w14:paraId="6BC43FAD" w14:textId="77777777" w:rsidR="00D804D3" w:rsidRPr="00E00D17" w:rsidRDefault="00D804D3" w:rsidP="0080786C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00D17">
        <w:rPr>
          <w:rFonts w:ascii="Times New Roman" w:eastAsia="Arial" w:hAnsi="Times New Roman" w:cs="Times New Roman"/>
          <w:sz w:val="24"/>
          <w:szCs w:val="24"/>
        </w:rPr>
        <w:t>Súčasťou dodávky bude kompletná inštalácia, konfigurácia, prepojenie s nemocničnými systémami a úvodné zaškolenie užívateľov objednávateľa.</w:t>
      </w:r>
    </w:p>
    <w:p w14:paraId="62CBB4C6" w14:textId="77777777" w:rsidR="00D804D3" w:rsidRPr="00E00D17" w:rsidRDefault="00D804D3" w:rsidP="0080786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D17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Dodávateľ systému poskytne servisnú podporu, vrátane všetkých dostupných aktualizácií systému po celú dobu trvania zmluvy .</w:t>
      </w:r>
    </w:p>
    <w:p w14:paraId="3BE3038B" w14:textId="77777777" w:rsidR="00D804D3" w:rsidRPr="00E00D17" w:rsidRDefault="00D804D3" w:rsidP="00D804D3">
      <w:pPr>
        <w:spacing w:after="0" w:line="360" w:lineRule="auto"/>
        <w:jc w:val="both"/>
        <w:rPr>
          <w:rFonts w:ascii="Times New Roman" w:hAnsi="Times New Roman" w:cs="Times New Roman"/>
          <w:sz w:val="48"/>
          <w:szCs w:val="48"/>
        </w:rPr>
      </w:pPr>
    </w:p>
    <w:p w14:paraId="591E8BBA" w14:textId="77777777" w:rsidR="00D835B3" w:rsidRDefault="00D835B3"/>
    <w:sectPr w:rsidR="00D835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xiforma">
    <w:altName w:val="Calibri"/>
    <w:panose1 w:val="00000000000000000000"/>
    <w:charset w:val="00"/>
    <w:family w:val="modern"/>
    <w:notTrueType/>
    <w:pitch w:val="variable"/>
    <w:sig w:usb0="A00002AF" w:usb1="0000205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02AEB"/>
    <w:multiLevelType w:val="hybridMultilevel"/>
    <w:tmpl w:val="E1C62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42321"/>
    <w:multiLevelType w:val="hybridMultilevel"/>
    <w:tmpl w:val="BCBAA802"/>
    <w:lvl w:ilvl="0" w:tplc="C89EDC30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2EA"/>
    <w:multiLevelType w:val="hybridMultilevel"/>
    <w:tmpl w:val="B7E20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4D3"/>
    <w:rsid w:val="001A2C03"/>
    <w:rsid w:val="00244708"/>
    <w:rsid w:val="003E404B"/>
    <w:rsid w:val="006C7E4A"/>
    <w:rsid w:val="0080786C"/>
    <w:rsid w:val="00A5339E"/>
    <w:rsid w:val="00D77EEA"/>
    <w:rsid w:val="00D804D3"/>
    <w:rsid w:val="00D835B3"/>
    <w:rsid w:val="00E0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676D"/>
  <w15:chartTrackingRefBased/>
  <w15:docId w15:val="{BBE3111A-D5C6-43F4-84F8-914A1A733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804D3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804D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</dc:creator>
  <cp:keywords/>
  <dc:description/>
  <cp:lastModifiedBy>Obstaravanie</cp:lastModifiedBy>
  <cp:revision>6</cp:revision>
  <cp:lastPrinted>2022-01-05T12:43:00Z</cp:lastPrinted>
  <dcterms:created xsi:type="dcterms:W3CDTF">2021-12-20T12:30:00Z</dcterms:created>
  <dcterms:modified xsi:type="dcterms:W3CDTF">2022-01-05T12:43:00Z</dcterms:modified>
</cp:coreProperties>
</file>