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278A3F76"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5C4BB0">
        <w:rPr>
          <w:rFonts w:ascii="Franklin Gothic Book" w:hAnsi="Franklin Gothic Book" w:cs="Times New Roman"/>
          <w:b/>
          <w:bCs/>
        </w:rPr>
        <w:t>predkladanie ponúk</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Mgr. Simona </w:t>
      </w:r>
      <w:proofErr w:type="spellStart"/>
      <w:r w:rsidRPr="00DB3745">
        <w:rPr>
          <w:rFonts w:ascii="Franklin Gothic Book" w:hAnsi="Franklin Gothic Book" w:cs="Times New Roman"/>
          <w:sz w:val="20"/>
          <w:szCs w:val="20"/>
        </w:rPr>
        <w:t>Gondžalová</w:t>
      </w:r>
      <w:proofErr w:type="spellEnd"/>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5C53C7CE"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C004A6">
        <w:rPr>
          <w:rFonts w:ascii="Franklin Gothic Book" w:hAnsi="Franklin Gothic Book" w:cs="Times New Roman"/>
          <w:b/>
          <w:bCs/>
          <w:sz w:val="20"/>
          <w:szCs w:val="20"/>
        </w:rPr>
        <w:t>I</w:t>
      </w:r>
      <w:r w:rsidR="00F93F16">
        <w:rPr>
          <w:rFonts w:ascii="Franklin Gothic Book" w:hAnsi="Franklin Gothic Book" w:cs="Times New Roman"/>
          <w:b/>
          <w:bCs/>
          <w:sz w:val="20"/>
          <w:szCs w:val="20"/>
        </w:rPr>
        <w:t>njekčná a inzulínová striekačka</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03EDAC98"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33141310-6 Injekčné striekačky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6DF3D49E"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D32CDD">
        <w:rPr>
          <w:rFonts w:ascii="Franklin Gothic Book" w:hAnsi="Franklin Gothic Book" w:cs="Times New Roman"/>
          <w:b/>
          <w:bCs/>
          <w:sz w:val="20"/>
          <w:szCs w:val="20"/>
        </w:rPr>
        <w:t>I</w:t>
      </w:r>
      <w:r w:rsidR="00F93F16">
        <w:rPr>
          <w:rFonts w:ascii="Franklin Gothic Book" w:hAnsi="Franklin Gothic Book" w:cs="Times New Roman"/>
          <w:b/>
          <w:bCs/>
          <w:sz w:val="20"/>
          <w:szCs w:val="20"/>
        </w:rPr>
        <w:t>njekčná a inzulínová striekačka</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7FC79299"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Rámcová 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4EF1DB29"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4C1D32E1"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120542">
        <w:rPr>
          <w:rFonts w:ascii="Franklin Gothic Book" w:hAnsi="Franklin Gothic Book" w:cs="Times New Roman"/>
          <w:b/>
          <w:bCs/>
          <w:sz w:val="20"/>
          <w:szCs w:val="20"/>
        </w:rPr>
        <w:t xml:space="preserve">Predpokladaná hodnota zákazky: </w:t>
      </w:r>
      <w:r w:rsidR="00120542" w:rsidRPr="00120542">
        <w:rPr>
          <w:rFonts w:ascii="Franklin Gothic Book" w:hAnsi="Franklin Gothic Book" w:cs="Times New Roman"/>
          <w:b/>
          <w:bCs/>
          <w:sz w:val="24"/>
          <w:szCs w:val="24"/>
          <w:highlight w:val="yellow"/>
        </w:rPr>
        <w:t>26 455,33 EUR bez DPH</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0C3687C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6D254B">
        <w:rPr>
          <w:rFonts w:ascii="Franklin Gothic Book" w:hAnsi="Franklin Gothic Book" w:cs="Times New Roman"/>
          <w:sz w:val="20"/>
          <w:szCs w:val="20"/>
        </w:rPr>
        <w:t>balenie</w:t>
      </w:r>
      <w:r>
        <w:rPr>
          <w:rFonts w:ascii="Franklin Gothic Book" w:hAnsi="Franklin Gothic Book" w:cs="Times New Roman"/>
          <w:sz w:val="20"/>
          <w:szCs w:val="20"/>
        </w:rPr>
        <w:t xml:space="preserve"> v EUR bez DPH,</w:t>
      </w:r>
    </w:p>
    <w:p w14:paraId="68515235" w14:textId="1FDC3642"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balení)</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345616A1"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120542">
        <w:rPr>
          <w:rFonts w:ascii="Franklin Gothic Book" w:hAnsi="Franklin Gothic Book" w:cs="Times New Roman"/>
          <w:b/>
          <w:bCs/>
          <w:sz w:val="20"/>
          <w:szCs w:val="20"/>
          <w:highlight w:val="yellow"/>
          <w:u w:val="single"/>
        </w:rPr>
        <w:t>27.06</w:t>
      </w:r>
      <w:r w:rsidR="00F4431B" w:rsidRPr="00F4431B">
        <w:rPr>
          <w:rFonts w:ascii="Franklin Gothic Book" w:hAnsi="Franklin Gothic Book" w:cs="Times New Roman"/>
          <w:b/>
          <w:bCs/>
          <w:sz w:val="20"/>
          <w:szCs w:val="20"/>
          <w:highlight w:val="yellow"/>
          <w:u w:val="single"/>
        </w:rPr>
        <w:t>.</w:t>
      </w:r>
      <w:r w:rsidRPr="00F4431B">
        <w:rPr>
          <w:rFonts w:ascii="Franklin Gothic Book" w:hAnsi="Franklin Gothic Book" w:cs="Times New Roman"/>
          <w:b/>
          <w:bCs/>
          <w:sz w:val="20"/>
          <w:szCs w:val="20"/>
          <w:highlight w:val="yellow"/>
          <w:u w:val="single"/>
        </w:rPr>
        <w:t>2022, do 11:00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2F083977"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331B61">
        <w:rPr>
          <w:rFonts w:ascii="Franklin Gothic Book" w:hAnsi="Franklin Gothic Book" w:cs="Times New Roman"/>
          <w:sz w:val="20"/>
          <w:szCs w:val="20"/>
        </w:rPr>
        <w:t>1</w:t>
      </w:r>
      <w:r w:rsidR="00381C90" w:rsidRPr="00DB3745">
        <w:rPr>
          <w:rFonts w:ascii="Franklin Gothic Book" w:hAnsi="Franklin Gothic Book" w:cs="Times New Roman"/>
          <w:sz w:val="20"/>
          <w:szCs w:val="20"/>
        </w:rPr>
        <w:t>.0</w:t>
      </w:r>
      <w:r w:rsidR="00331B61">
        <w:rPr>
          <w:rFonts w:ascii="Franklin Gothic Book" w:hAnsi="Franklin Gothic Book" w:cs="Times New Roman"/>
          <w:sz w:val="20"/>
          <w:szCs w:val="20"/>
        </w:rPr>
        <w:t>8</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62F4244F"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Rámcová 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46C65D92"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Vyplnený a podpísaný návrh Rámcovej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tvorí Prílohu č. 2 tejto výzvy)</w:t>
      </w:r>
      <w:r>
        <w:rPr>
          <w:rFonts w:ascii="Franklin Gothic Book" w:eastAsia="Times New Roman" w:hAnsi="Franklin Gothic Book" w:cs="Arial"/>
          <w:sz w:val="20"/>
          <w:szCs w:val="20"/>
          <w:lang w:eastAsia="sk-SK"/>
        </w:rPr>
        <w:t xml:space="preserve"> spolu </w:t>
      </w:r>
      <w:r w:rsidRPr="00572AD3">
        <w:rPr>
          <w:rFonts w:ascii="Franklin Gothic Book" w:eastAsia="Times New Roman" w:hAnsi="Franklin Gothic Book" w:cs="Arial"/>
          <w:b/>
          <w:bCs/>
          <w:sz w:val="20"/>
          <w:szCs w:val="20"/>
          <w:lang w:eastAsia="sk-SK"/>
        </w:rPr>
        <w:t>s vyplnenou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5B79ECDE"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 xml:space="preserve">Uchádzač predkladá </w:t>
      </w:r>
      <w:proofErr w:type="spellStart"/>
      <w:r w:rsidR="00E57D4D" w:rsidRPr="00572AD3">
        <w:rPr>
          <w:rFonts w:ascii="Franklin Gothic Book" w:eastAsia="Times New Roman" w:hAnsi="Franklin Gothic Book" w:cs="Arial"/>
          <w:sz w:val="20"/>
          <w:szCs w:val="20"/>
          <w:lang w:eastAsia="sk-SK"/>
        </w:rPr>
        <w:t>scan</w:t>
      </w:r>
      <w:r w:rsidR="00145409" w:rsidRPr="00572AD3">
        <w:rPr>
          <w:rFonts w:ascii="Franklin Gothic Book" w:eastAsia="Times New Roman" w:hAnsi="Franklin Gothic Book" w:cs="Arial"/>
          <w:sz w:val="20"/>
          <w:szCs w:val="20"/>
          <w:lang w:eastAsia="sk-SK"/>
        </w:rPr>
        <w:t>y</w:t>
      </w:r>
      <w:proofErr w:type="spellEnd"/>
      <w:r w:rsidR="00E57D4D" w:rsidRPr="00572AD3">
        <w:rPr>
          <w:rFonts w:ascii="Franklin Gothic Book" w:eastAsia="Times New Roman" w:hAnsi="Franklin Gothic Book" w:cs="Arial"/>
          <w:sz w:val="20"/>
          <w:szCs w:val="20"/>
          <w:lang w:eastAsia="sk-SK"/>
        </w:rPr>
        <w:t xml:space="preserve"> datovan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podpísan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145409" w:rsidRPr="00572AD3">
        <w:rPr>
          <w:rFonts w:ascii="Franklin Gothic Book" w:eastAsia="Times New Roman" w:hAnsi="Franklin Gothic Book" w:cs="Arial"/>
          <w:sz w:val="20"/>
          <w:szCs w:val="20"/>
          <w:lang w:eastAsia="sk-SK"/>
        </w:rPr>
        <w:t xml:space="preserve">ých dokladov. </w:t>
      </w:r>
      <w:r w:rsidR="00E57D4D" w:rsidRPr="00572AD3">
        <w:rPr>
          <w:rFonts w:ascii="Franklin Gothic Book" w:eastAsia="Times New Roman" w:hAnsi="Franklin Gothic Book" w:cs="Arial"/>
          <w:sz w:val="20"/>
          <w:szCs w:val="20"/>
          <w:lang w:eastAsia="sk-SK"/>
        </w:rPr>
        <w:t xml:space="preserve"> </w:t>
      </w:r>
    </w:p>
    <w:p w14:paraId="10F99BED" w14:textId="1CC9D3D1" w:rsidR="00825149" w:rsidRPr="00572AD3"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7B32ACB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2E42938E"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„malého rozsahu“.</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416A4789"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B959B1">
        <w:rPr>
          <w:rFonts w:ascii="Franklin Gothic Book" w:eastAsia="Times New Roman" w:hAnsi="Franklin Gothic Book" w:cs="Arial"/>
          <w:sz w:val="20"/>
          <w:szCs w:val="20"/>
          <w:lang w:eastAsia="sk-SK"/>
        </w:rPr>
        <w:t>15.06</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lastRenderedPageBreak/>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w:t>
      </w:r>
      <w:proofErr w:type="spellStart"/>
      <w:r w:rsidRPr="00145409">
        <w:rPr>
          <w:rFonts w:ascii="Franklin Gothic Book" w:hAnsi="Franklin Gothic Book" w:cs="Arial"/>
          <w:sz w:val="20"/>
          <w:szCs w:val="20"/>
        </w:rPr>
        <w:t>Gondžalová</w:t>
      </w:r>
      <w:proofErr w:type="spellEnd"/>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22CF770D"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Rámcovej zmluvy č. VO</w:t>
      </w:r>
      <w:r w:rsidR="00B959B1">
        <w:rPr>
          <w:rFonts w:ascii="Franklin Gothic Book" w:hAnsi="Franklin Gothic Book" w:cs="Arial"/>
          <w:i/>
          <w:iCs/>
          <w:sz w:val="20"/>
          <w:szCs w:val="20"/>
        </w:rPr>
        <w:t>1</w:t>
      </w:r>
      <w:r w:rsidR="00E724D0">
        <w:rPr>
          <w:rFonts w:ascii="Franklin Gothic Book" w:hAnsi="Franklin Gothic Book" w:cs="Arial"/>
          <w:i/>
          <w:iCs/>
          <w:sz w:val="20"/>
          <w:szCs w:val="20"/>
        </w:rPr>
        <w:t>6</w:t>
      </w:r>
      <w:r w:rsidR="00B959B1">
        <w:rPr>
          <w:rFonts w:ascii="Franklin Gothic Book" w:hAnsi="Franklin Gothic Book" w:cs="Arial"/>
          <w:i/>
          <w:iCs/>
          <w:sz w:val="20"/>
          <w:szCs w:val="20"/>
        </w:rPr>
        <w:t>06</w:t>
      </w:r>
      <w:r w:rsidR="00A466F2">
        <w:rPr>
          <w:rFonts w:ascii="Franklin Gothic Book" w:hAnsi="Franklin Gothic Book" w:cs="Arial"/>
          <w:i/>
          <w:iCs/>
          <w:sz w:val="20"/>
          <w:szCs w:val="20"/>
        </w:rPr>
        <w:t>/2022</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D59D6"/>
    <w:rsid w:val="00120542"/>
    <w:rsid w:val="00145409"/>
    <w:rsid w:val="001D5613"/>
    <w:rsid w:val="001F6534"/>
    <w:rsid w:val="00262662"/>
    <w:rsid w:val="0026481D"/>
    <w:rsid w:val="00264A34"/>
    <w:rsid w:val="00277AC9"/>
    <w:rsid w:val="002C0709"/>
    <w:rsid w:val="00331B61"/>
    <w:rsid w:val="00362A0C"/>
    <w:rsid w:val="0036572D"/>
    <w:rsid w:val="00372ACE"/>
    <w:rsid w:val="00381C90"/>
    <w:rsid w:val="003A4235"/>
    <w:rsid w:val="003A598B"/>
    <w:rsid w:val="003B468F"/>
    <w:rsid w:val="003C341C"/>
    <w:rsid w:val="004835D5"/>
    <w:rsid w:val="004D2FFB"/>
    <w:rsid w:val="0051638A"/>
    <w:rsid w:val="005701E0"/>
    <w:rsid w:val="00572AD3"/>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A238B"/>
    <w:rsid w:val="009A33C3"/>
    <w:rsid w:val="009C5EC5"/>
    <w:rsid w:val="009F1BA4"/>
    <w:rsid w:val="00A06053"/>
    <w:rsid w:val="00A466F2"/>
    <w:rsid w:val="00A54D2B"/>
    <w:rsid w:val="00A94200"/>
    <w:rsid w:val="00AC2ED3"/>
    <w:rsid w:val="00B959B1"/>
    <w:rsid w:val="00BB7D75"/>
    <w:rsid w:val="00C004A6"/>
    <w:rsid w:val="00C06E82"/>
    <w:rsid w:val="00C40DAC"/>
    <w:rsid w:val="00C410E9"/>
    <w:rsid w:val="00C86C8D"/>
    <w:rsid w:val="00C93B6F"/>
    <w:rsid w:val="00CB3527"/>
    <w:rsid w:val="00CE0B91"/>
    <w:rsid w:val="00D223D1"/>
    <w:rsid w:val="00D32CDD"/>
    <w:rsid w:val="00DB3745"/>
    <w:rsid w:val="00DC6170"/>
    <w:rsid w:val="00E44DFA"/>
    <w:rsid w:val="00E57D4D"/>
    <w:rsid w:val="00E724D0"/>
    <w:rsid w:val="00E87242"/>
    <w:rsid w:val="00EA5FBF"/>
    <w:rsid w:val="00F4431B"/>
    <w:rsid w:val="00F573D3"/>
    <w:rsid w:val="00F76D42"/>
    <w:rsid w:val="00F93F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5</Pages>
  <Words>1874</Words>
  <Characters>10683</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cp:lastModifiedBy>
  <cp:revision>27</cp:revision>
  <cp:lastPrinted>2022-06-15T11:54:00Z</cp:lastPrinted>
  <dcterms:created xsi:type="dcterms:W3CDTF">2022-04-07T05:42:00Z</dcterms:created>
  <dcterms:modified xsi:type="dcterms:W3CDTF">2022-06-15T12:25:00Z</dcterms:modified>
</cp:coreProperties>
</file>