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BD6A" w14:textId="77777777" w:rsidR="00716B3D" w:rsidRPr="00ED6784" w:rsidRDefault="00716B3D" w:rsidP="00716B3D">
      <w:pPr>
        <w:jc w:val="both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8752" behindDoc="1" locked="0" layoutInCell="1" allowOverlap="1" wp14:anchorId="75140852" wp14:editId="1C902B8D">
            <wp:simplePos x="0" y="0"/>
            <wp:positionH relativeFrom="column">
              <wp:posOffset>29210</wp:posOffset>
            </wp:positionH>
            <wp:positionV relativeFrom="paragraph">
              <wp:posOffset>3175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4C527E39" w14:textId="77777777" w:rsidR="00716B3D" w:rsidRPr="00ED6784" w:rsidRDefault="00716B3D" w:rsidP="00716B3D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13C12E25" w14:textId="77777777" w:rsidR="00716B3D" w:rsidRPr="00ED6784" w:rsidRDefault="00716B3D" w:rsidP="00716B3D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10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785445F4" w14:textId="6105CD0B" w:rsidR="00FD3A77" w:rsidRPr="00FF1ACC" w:rsidRDefault="004813DE" w:rsidP="00FD3A77">
      <w:pPr>
        <w:tabs>
          <w:tab w:val="left" w:pos="3402"/>
          <w:tab w:val="left" w:pos="3544"/>
          <w:tab w:val="center" w:pos="7655"/>
        </w:tabs>
        <w:spacing w:after="0" w:line="0" w:lineRule="atLeast"/>
        <w:rPr>
          <w:rFonts w:ascii="Calibri" w:eastAsia="Times New Roman" w:hAnsi="Calibri" w:cs="Times New Roman"/>
          <w:lang w:eastAsia="sk-SK"/>
        </w:rPr>
      </w:pPr>
      <w:r>
        <w:rPr>
          <w:rFonts w:ascii="Arial" w:eastAsia="Calibri" w:hAnsi="Arial" w:cs="Arial"/>
          <w:noProof/>
          <w:color w:val="595959"/>
          <w:sz w:val="16"/>
          <w:szCs w:val="16"/>
        </w:rPr>
        <w:pict w14:anchorId="1C1723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.6pt;margin-top:5.75pt;width:447pt;height:0;flip:y;z-index:251664384" o:connectortype="straight"/>
        </w:pict>
      </w:r>
      <w:r w:rsidR="00FD3A77" w:rsidRPr="00FF1ACC">
        <w:rPr>
          <w:rFonts w:ascii="Arial" w:eastAsia="Calibri" w:hAnsi="Arial" w:cs="Arial"/>
          <w:color w:val="595959"/>
          <w:sz w:val="16"/>
          <w:szCs w:val="16"/>
        </w:rPr>
        <w:t xml:space="preserve">                                                                 </w:t>
      </w:r>
    </w:p>
    <w:p w14:paraId="6BDF1183" w14:textId="77777777" w:rsidR="006E35F4" w:rsidRDefault="006E35F4" w:rsidP="001E0A8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40C9FBE" w14:textId="26DC48BC" w:rsidR="00FD3A77" w:rsidRPr="00D4422A" w:rsidRDefault="00FD3A77" w:rsidP="001E0A8E">
      <w:pPr>
        <w:spacing w:after="0" w:line="240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Výzva na </w:t>
      </w:r>
      <w:r w:rsidR="002A4B55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>určenie predpokladanej hodnoty zákazky (PHZ)</w:t>
      </w:r>
    </w:p>
    <w:p w14:paraId="035930D7" w14:textId="77777777" w:rsidR="00AD0CD8" w:rsidRPr="00D4422A" w:rsidRDefault="00AD0CD8" w:rsidP="001E0A8E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E5B4D94" w14:textId="7FBBECE5" w:rsidR="003C5F0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na </w:t>
      </w:r>
      <w:r w:rsidR="00FD3A77" w:rsidRPr="00D4422A">
        <w:rPr>
          <w:rFonts w:ascii="Arial Narrow" w:eastAsia="Times New Roman" w:hAnsi="Arial Narrow" w:cs="Arial"/>
          <w:sz w:val="20"/>
          <w:szCs w:val="20"/>
          <w:lang w:eastAsia="sk-SK"/>
        </w:rPr>
        <w:t>predmet zákazky:</w:t>
      </w:r>
    </w:p>
    <w:p w14:paraId="0FB36267" w14:textId="3EC952C8" w:rsidR="00FF534D" w:rsidRPr="00D4422A" w:rsidRDefault="008079B0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  <w:bookmarkStart w:id="0" w:name="_Hlk129182142"/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„</w:t>
      </w:r>
      <w:r w:rsidR="00FF534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Z</w:t>
      </w:r>
      <w:r w:rsidR="00B17711">
        <w:rPr>
          <w:rFonts w:ascii="Arial Narrow" w:eastAsia="Times New Roman" w:hAnsi="Arial Narrow" w:cs="Arial"/>
          <w:sz w:val="20"/>
          <w:szCs w:val="20"/>
          <w:lang w:eastAsia="sk-SK"/>
        </w:rPr>
        <w:t xml:space="preserve">mluvný servis zdravotníckej techniky značky MAQUET </w:t>
      </w:r>
      <w:r w:rsidR="00FF534D" w:rsidRPr="00D4422A">
        <w:rPr>
          <w:rFonts w:ascii="Arial Narrow" w:eastAsia="Times New Roman" w:hAnsi="Arial Narrow" w:cs="Arial"/>
          <w:sz w:val="20"/>
          <w:szCs w:val="20"/>
          <w:lang w:eastAsia="sk-SK"/>
        </w:rPr>
        <w:t>“</w:t>
      </w:r>
    </w:p>
    <w:bookmarkEnd w:id="0"/>
    <w:p w14:paraId="1D31AC68" w14:textId="15AFD12C" w:rsidR="003C5F0D" w:rsidRPr="00D4422A" w:rsidRDefault="003C5F0D" w:rsidP="003C5F0D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13AA3CCA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Fakultná nemocnica s poliklinikou Nové Zámky, ako verejný obstarávateľ plánuje uskutočniť verejné obstarávanie na vyššie uvedený predmet zákazky. V rámci prieskumu trhu na určenie predpokladanej hodnoty zákazky si Vás dovoľujeme požiadať o predloženie cenovej ponuky. </w:t>
      </w:r>
    </w:p>
    <w:p w14:paraId="04EAD57F" w14:textId="77777777" w:rsidR="003C5F0D" w:rsidRPr="00D4422A" w:rsidRDefault="003C5F0D" w:rsidP="003C5F0D">
      <w:pPr>
        <w:pStyle w:val="Odsekzoznamu"/>
        <w:spacing w:after="0" w:line="240" w:lineRule="auto"/>
        <w:ind w:left="0"/>
        <w:rPr>
          <w:rFonts w:ascii="Arial Narrow" w:hAnsi="Arial Narrow" w:cs="Arial"/>
          <w:sz w:val="20"/>
          <w:szCs w:val="20"/>
        </w:rPr>
      </w:pPr>
    </w:p>
    <w:p w14:paraId="08B01F5B" w14:textId="77777777" w:rsidR="006E35F4" w:rsidRPr="00D4422A" w:rsidRDefault="006E35F4" w:rsidP="006E35F4">
      <w:pPr>
        <w:spacing w:after="0"/>
        <w:jc w:val="center"/>
        <w:rPr>
          <w:rFonts w:ascii="Arial Narrow" w:hAnsi="Arial Narrow" w:cs="Arial"/>
          <w:sz w:val="20"/>
          <w:szCs w:val="20"/>
        </w:rPr>
      </w:pPr>
    </w:p>
    <w:p w14:paraId="67AF9DBA" w14:textId="6FFEABA8" w:rsidR="006E35F4" w:rsidRPr="00D4422A" w:rsidRDefault="006E35F4" w:rsidP="00B955C6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left="0" w:firstLine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Názov verejného obstarávateľa</w:t>
      </w:r>
    </w:p>
    <w:p w14:paraId="180C2CFE" w14:textId="77777777" w:rsidR="00B955C6" w:rsidRPr="00D4422A" w:rsidRDefault="00B955C6" w:rsidP="00B955C6">
      <w:pPr>
        <w:pStyle w:val="Odsekzoznamu"/>
        <w:tabs>
          <w:tab w:val="left" w:pos="426"/>
        </w:tabs>
        <w:spacing w:after="0"/>
        <w:ind w:left="0"/>
        <w:rPr>
          <w:rFonts w:ascii="Arial Narrow" w:hAnsi="Arial Narrow" w:cs="Arial"/>
          <w:b/>
          <w:bCs/>
          <w:sz w:val="20"/>
          <w:szCs w:val="20"/>
        </w:rPr>
      </w:pPr>
    </w:p>
    <w:p w14:paraId="5742E733" w14:textId="33F08159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Názov: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b/>
          <w:bCs/>
          <w:sz w:val="20"/>
          <w:szCs w:val="20"/>
        </w:rPr>
        <w:t>Fakultná nemocnica s poliklinikou Nové Zámky</w:t>
      </w:r>
    </w:p>
    <w:p w14:paraId="3CAC6851" w14:textId="43E92047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Sídlo: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Slovenská ulica 11 A, 940 34 Nové Zámky</w:t>
      </w:r>
    </w:p>
    <w:p w14:paraId="3D2ACEA2" w14:textId="618812E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IČO: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17336112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2E45E336" w14:textId="3C4A940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DIČ:</w:t>
      </w:r>
      <w:r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="00B955C6" w:rsidRPr="00D4422A">
        <w:rPr>
          <w:rFonts w:ascii="Arial Narrow" w:hAnsi="Arial Narrow" w:cs="Arial"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4A2A5799" w14:textId="09F40BB4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IČ DPH: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SK2021068324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</w:p>
    <w:p w14:paraId="556F5F46" w14:textId="41E192C5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Právna forma: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príspevková organizácia</w:t>
      </w:r>
    </w:p>
    <w:p w14:paraId="2CA6E057" w14:textId="05C86031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Zastúpená: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MUDr. Karol Hajnovič, riaditeľ</w:t>
      </w:r>
    </w:p>
    <w:p w14:paraId="18F93044" w14:textId="2133540A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Bankové spojenie: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E404E0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Štátna pokladnica, Radlinského 32, 810 05 Bratislava</w:t>
      </w:r>
    </w:p>
    <w:p w14:paraId="2ABD5F32" w14:textId="731EFC5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Číslo účtu: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7000540295/8180</w:t>
      </w:r>
    </w:p>
    <w:p w14:paraId="3DF9C75F" w14:textId="06C436FB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IBAN: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SK88 8180 0000 0070 0054 0295</w:t>
      </w:r>
    </w:p>
    <w:p w14:paraId="326268EB" w14:textId="307E01D8" w:rsidR="006E35F4" w:rsidRPr="00D4422A" w:rsidRDefault="006E35F4" w:rsidP="00B955C6">
      <w:pPr>
        <w:tabs>
          <w:tab w:val="left" w:pos="0"/>
          <w:tab w:val="left" w:pos="709"/>
        </w:tabs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BIC/SWIFT:</w:t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SPSRSKBA</w:t>
      </w:r>
    </w:p>
    <w:p w14:paraId="045FDE4F" w14:textId="4CAF3CFC" w:rsidR="006E35F4" w:rsidRPr="00D4422A" w:rsidRDefault="006E35F4" w:rsidP="003C5F0D">
      <w:pPr>
        <w:tabs>
          <w:tab w:val="left" w:pos="0"/>
          <w:tab w:val="left" w:pos="851"/>
        </w:tabs>
        <w:ind w:left="2124" w:hanging="2124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i/>
          <w:iCs/>
          <w:sz w:val="20"/>
          <w:szCs w:val="20"/>
        </w:rPr>
        <w:t>Zápis:</w:t>
      </w:r>
      <w:r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B955C6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="003C5F0D" w:rsidRPr="00D4422A">
        <w:rPr>
          <w:rFonts w:ascii="Arial Narrow" w:hAnsi="Arial Narrow" w:cs="Arial"/>
          <w:i/>
          <w:iCs/>
          <w:sz w:val="20"/>
          <w:szCs w:val="20"/>
        </w:rPr>
        <w:tab/>
      </w:r>
      <w:r w:rsidRPr="00D4422A">
        <w:rPr>
          <w:rFonts w:ascii="Arial Narrow" w:hAnsi="Arial Narrow" w:cs="Arial"/>
          <w:sz w:val="20"/>
          <w:szCs w:val="20"/>
        </w:rPr>
        <w:t>register organizácií vedený Štatistickým úradom Slovenskej republiky a živnostenský register Okresného úradu Nové Zámky pod č. 404-9729</w:t>
      </w:r>
    </w:p>
    <w:p w14:paraId="047719EB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Kontaktná osoba určená pre styk s uchádzačmi:       </w:t>
      </w:r>
    </w:p>
    <w:p w14:paraId="6829EFF6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2BE794EC" w14:textId="0661EB0E" w:rsidR="00C21C29" w:rsidRPr="00D4422A" w:rsidRDefault="00B07808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Referát lekárskej elektroniky: </w:t>
      </w:r>
      <w:r w:rsidR="0011323A" w:rsidRPr="00D4422A">
        <w:rPr>
          <w:rFonts w:ascii="Arial Narrow" w:hAnsi="Arial Narrow" w:cs="Arial"/>
          <w:b/>
          <w:sz w:val="20"/>
          <w:szCs w:val="20"/>
        </w:rPr>
        <w:t xml:space="preserve"> </w:t>
      </w:r>
      <w:r w:rsidR="00C21C29" w:rsidRPr="00D4422A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6E48F26E" w14:textId="7F62C747" w:rsidR="00C21C29" w:rsidRDefault="0011323A" w:rsidP="001E0A8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Mgr. </w:t>
      </w:r>
      <w:r w:rsidR="00B07808">
        <w:rPr>
          <w:rFonts w:ascii="Arial Narrow" w:hAnsi="Arial Narrow" w:cs="Arial"/>
          <w:sz w:val="20"/>
          <w:szCs w:val="20"/>
        </w:rPr>
        <w:t xml:space="preserve">Tibor Domanizsa </w:t>
      </w:r>
      <w:r w:rsidR="00F80F45" w:rsidRPr="00D4422A">
        <w:rPr>
          <w:rFonts w:ascii="Arial Narrow" w:hAnsi="Arial Narrow" w:cs="Arial"/>
          <w:sz w:val="20"/>
          <w:szCs w:val="20"/>
        </w:rPr>
        <w:t>,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  tel. 035/691 2</w:t>
      </w:r>
      <w:r w:rsidR="00B07808">
        <w:rPr>
          <w:rFonts w:ascii="Arial Narrow" w:hAnsi="Arial Narrow" w:cs="Arial"/>
          <w:sz w:val="20"/>
          <w:szCs w:val="20"/>
        </w:rPr>
        <w:t>808</w:t>
      </w:r>
      <w:r w:rsidR="00C21C29" w:rsidRPr="00D4422A">
        <w:rPr>
          <w:rFonts w:ascii="Arial Narrow" w:hAnsi="Arial Narrow" w:cs="Arial"/>
          <w:sz w:val="20"/>
          <w:szCs w:val="20"/>
        </w:rPr>
        <w:t xml:space="preserve">, </w:t>
      </w:r>
      <w:hyperlink r:id="rId11" w:history="1">
        <w:r w:rsidR="00B07808" w:rsidRPr="002C57F7">
          <w:rPr>
            <w:rStyle w:val="Hypertextovprepojenie"/>
            <w:rFonts w:ascii="Arial Narrow" w:hAnsi="Arial Narrow" w:cs="Arial"/>
            <w:sz w:val="20"/>
            <w:szCs w:val="20"/>
          </w:rPr>
          <w:t>tibor.domanizsa@nspnz.sk</w:t>
        </w:r>
      </w:hyperlink>
    </w:p>
    <w:p w14:paraId="7F8957D9" w14:textId="77777777" w:rsidR="008504B6" w:rsidRPr="00D4422A" w:rsidRDefault="008504B6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</w:p>
    <w:p w14:paraId="52FC23A1" w14:textId="77777777" w:rsidR="00C21C29" w:rsidRPr="00D4422A" w:rsidRDefault="00C21C29" w:rsidP="001E0A8E">
      <w:pPr>
        <w:spacing w:after="0" w:line="240" w:lineRule="auto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Oddelenie verejného obstarávania:  </w:t>
      </w:r>
    </w:p>
    <w:p w14:paraId="2DEFC4CF" w14:textId="3673B2F8" w:rsidR="00C21C29" w:rsidRPr="00D4422A" w:rsidRDefault="00C21C29" w:rsidP="001E0A8E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Szabó,   tel. 035/691 2214,   </w:t>
      </w:r>
      <w:hyperlink r:id="rId12" w:history="1">
        <w:r w:rsidR="00B07808" w:rsidRPr="002C57F7">
          <w:rPr>
            <w:rStyle w:val="Hypertextovprepojenie"/>
            <w:rFonts w:ascii="Arial Narrow" w:hAnsi="Arial Narrow" w:cs="Arial"/>
            <w:sz w:val="20"/>
            <w:szCs w:val="20"/>
          </w:rPr>
          <w:t>katalin.szabo@nspnz.sk</w:t>
        </w:r>
      </w:hyperlink>
    </w:p>
    <w:p w14:paraId="6A8238D1" w14:textId="77777777" w:rsidR="006E35F4" w:rsidRPr="00D4422A" w:rsidRDefault="006E35F4" w:rsidP="006E35F4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625E1390" w14:textId="32F7E112" w:rsidR="00C00EFF" w:rsidRPr="00D4422A" w:rsidRDefault="00C80D8F" w:rsidP="006E35F4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Predmet zákazky:</w:t>
      </w:r>
      <w:r w:rsidR="00B42520" w:rsidRPr="00D4422A">
        <w:rPr>
          <w:rFonts w:ascii="Arial Narrow" w:hAnsi="Arial Narrow" w:cs="Arial"/>
          <w:b/>
          <w:bCs/>
          <w:sz w:val="20"/>
          <w:szCs w:val="20"/>
        </w:rPr>
        <w:t xml:space="preserve">      </w:t>
      </w:r>
    </w:p>
    <w:p w14:paraId="4E215766" w14:textId="77777777" w:rsidR="00C00EFF" w:rsidRPr="00D4422A" w:rsidRDefault="00C00EFF" w:rsidP="001E0A8E">
      <w:pPr>
        <w:pStyle w:val="Odsekzoznamu"/>
        <w:spacing w:before="120" w:after="120" w:line="240" w:lineRule="auto"/>
        <w:ind w:left="567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7022C6F5" w14:textId="4D829560" w:rsidR="00FD3A77" w:rsidRPr="00B93020" w:rsidRDefault="00FD3A77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Predmetom zákazky je </w:t>
      </w:r>
      <w:r w:rsidR="00B944AA">
        <w:rPr>
          <w:rFonts w:ascii="Arial Narrow" w:eastAsia="Times New Roman" w:hAnsi="Arial Narrow" w:cs="Arial"/>
          <w:sz w:val="20"/>
          <w:szCs w:val="20"/>
          <w:lang w:eastAsia="sk-SK"/>
        </w:rPr>
        <w:t>–</w:t>
      </w: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</w:t>
      </w:r>
      <w:r w:rsidR="00B944A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Zmluvný servis zdravotníckej techniky značky MAQUET </w:t>
      </w:r>
      <w:r w:rsidR="00CF762D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- na obdobie </w:t>
      </w:r>
      <w:r w:rsidR="0013096F" w:rsidRPr="00B93020">
        <w:rPr>
          <w:rFonts w:ascii="Arial Narrow" w:eastAsia="Times New Roman" w:hAnsi="Arial Narrow" w:cs="Arial"/>
          <w:sz w:val="20"/>
          <w:szCs w:val="20"/>
          <w:lang w:eastAsia="sk-SK"/>
        </w:rPr>
        <w:t>60</w:t>
      </w:r>
      <w:r w:rsidR="00CF762D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mesiacov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</w:t>
      </w:r>
      <w:r w:rsidR="0013096F" w:rsidRPr="00B93020">
        <w:rPr>
          <w:rFonts w:ascii="Arial Narrow" w:eastAsia="Times New Roman" w:hAnsi="Arial Narrow" w:cs="Arial"/>
          <w:sz w:val="20"/>
          <w:szCs w:val="20"/>
          <w:lang w:eastAsia="sk-SK"/>
        </w:rPr>
        <w:t>5</w:t>
      </w:r>
      <w:r w:rsidR="006E35F4" w:rsidRPr="00B93020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rokov) </w:t>
      </w:r>
      <w:r w:rsidR="00B944AA" w:rsidRPr="00B93020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</w:p>
    <w:p w14:paraId="25A9576C" w14:textId="77777777" w:rsidR="00B944AA" w:rsidRPr="00D4422A" w:rsidRDefault="00B944AA" w:rsidP="001E0A8E">
      <w:pPr>
        <w:pStyle w:val="Odsekzoznamu"/>
        <w:spacing w:before="120" w:after="120"/>
        <w:ind w:left="0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2B2BB52A" w14:textId="22485F51" w:rsidR="002814DB" w:rsidRPr="00D4422A" w:rsidRDefault="002814DB" w:rsidP="00D4422A">
      <w:pPr>
        <w:pStyle w:val="Odsekzoznamu"/>
        <w:spacing w:before="120" w:after="120" w:line="240" w:lineRule="auto"/>
        <w:ind w:left="0"/>
        <w:contextualSpacing w:val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Druh zákazky: služba </w:t>
      </w:r>
    </w:p>
    <w:p w14:paraId="01379C38" w14:textId="77777777" w:rsidR="004C350B" w:rsidRPr="00D4422A" w:rsidRDefault="004C350B" w:rsidP="001E0A8E">
      <w:pPr>
        <w:pStyle w:val="Normlnywebov"/>
        <w:spacing w:before="120" w:beforeAutospacing="0" w:after="120" w:afterAutospacing="0"/>
        <w:rPr>
          <w:rFonts w:ascii="Arial Narrow" w:hAnsi="Arial Narrow" w:cs="Arial"/>
          <w:sz w:val="20"/>
          <w:szCs w:val="20"/>
        </w:rPr>
      </w:pPr>
      <w:r w:rsidRPr="00D4422A">
        <w:rPr>
          <w:rStyle w:val="nazov"/>
          <w:rFonts w:ascii="Arial Narrow" w:hAnsi="Arial Narrow" w:cs="Arial"/>
          <w:sz w:val="20"/>
          <w:szCs w:val="20"/>
        </w:rPr>
        <w:t>Spoločný slovník obstarávania (CPV)</w:t>
      </w:r>
      <w:r w:rsidRPr="00D4422A">
        <w:rPr>
          <w:rFonts w:ascii="Arial Narrow" w:hAnsi="Arial Narrow" w:cs="Arial"/>
          <w:sz w:val="20"/>
          <w:szCs w:val="20"/>
        </w:rPr>
        <w:t xml:space="preserve"> </w:t>
      </w:r>
    </w:p>
    <w:p w14:paraId="19D12608" w14:textId="64F51535" w:rsidR="00AA29C0" w:rsidRDefault="00AA29C0" w:rsidP="00AA29C0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  <w:r w:rsidRPr="00AA29C0">
        <w:rPr>
          <w:rFonts w:ascii="Arial Narrow" w:hAnsi="Arial Narrow" w:cs="Arial"/>
          <w:bCs/>
          <w:sz w:val="20"/>
          <w:szCs w:val="20"/>
        </w:rPr>
        <w:t>50532000-3 - Opravy a údržba elektrických strojov, prístrojov a súvisiaceho vybavenia</w:t>
      </w:r>
      <w:r w:rsidR="00954779" w:rsidRPr="00AA29C0">
        <w:rPr>
          <w:rFonts w:ascii="Arial Narrow" w:hAnsi="Arial Narrow" w:cs="Arial"/>
          <w:b/>
          <w:bCs/>
          <w:sz w:val="20"/>
          <w:szCs w:val="20"/>
        </w:rPr>
        <w:t xml:space="preserve">  </w:t>
      </w:r>
    </w:p>
    <w:p w14:paraId="293B7B15" w14:textId="77777777" w:rsidR="00BD4FBE" w:rsidRPr="00AA29C0" w:rsidRDefault="00BD4FBE" w:rsidP="00AA29C0">
      <w:pPr>
        <w:tabs>
          <w:tab w:val="left" w:pos="426"/>
        </w:tabs>
        <w:spacing w:after="0"/>
        <w:rPr>
          <w:rFonts w:ascii="Arial Narrow" w:hAnsi="Arial Narrow" w:cs="Arial"/>
          <w:b/>
          <w:bCs/>
          <w:sz w:val="20"/>
          <w:szCs w:val="20"/>
        </w:rPr>
      </w:pPr>
    </w:p>
    <w:p w14:paraId="5E84BAA8" w14:textId="1C76EF90" w:rsidR="006E781B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Stručný o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>p</w:t>
      </w:r>
      <w:r w:rsidR="00954779" w:rsidRPr="00D4422A">
        <w:rPr>
          <w:rFonts w:ascii="Arial Narrow" w:hAnsi="Arial Narrow" w:cs="Arial"/>
          <w:b/>
          <w:bCs/>
          <w:sz w:val="20"/>
          <w:szCs w:val="20"/>
        </w:rPr>
        <w:t xml:space="preserve">is </w:t>
      </w:r>
      <w:r w:rsidR="00D26D6E" w:rsidRPr="00D4422A">
        <w:rPr>
          <w:rFonts w:ascii="Arial Narrow" w:hAnsi="Arial Narrow" w:cs="Arial"/>
          <w:b/>
          <w:bCs/>
          <w:sz w:val="20"/>
          <w:szCs w:val="20"/>
        </w:rPr>
        <w:t xml:space="preserve">predmetu zákazky: </w:t>
      </w:r>
    </w:p>
    <w:p w14:paraId="24F9AA41" w14:textId="35D66E68" w:rsidR="00F751AA" w:rsidRPr="00D4422A" w:rsidRDefault="00F751AA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  <w:r w:rsidRPr="00D4422A">
        <w:rPr>
          <w:rFonts w:ascii="Arial Narrow" w:hAnsi="Arial Narrow" w:cs="Arial"/>
          <w:b/>
          <w:sz w:val="20"/>
          <w:szCs w:val="20"/>
        </w:rPr>
        <w:t xml:space="preserve">Bližšia špecifikácia predmetu zákazky tvorí prílohu tejto výzvy. </w:t>
      </w:r>
    </w:p>
    <w:p w14:paraId="7E564A45" w14:textId="77777777" w:rsidR="00C96BF5" w:rsidRPr="00D4422A" w:rsidRDefault="00C96BF5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b/>
          <w:sz w:val="20"/>
          <w:szCs w:val="20"/>
        </w:rPr>
      </w:pPr>
    </w:p>
    <w:p w14:paraId="4F82F591" w14:textId="77777777" w:rsidR="00C96BF5" w:rsidRPr="00D4422A" w:rsidRDefault="00C96BF5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Rozdelenie predmetu zákazky na časti</w:t>
      </w:r>
    </w:p>
    <w:p w14:paraId="29456179" w14:textId="02ECBFB3" w:rsidR="00C96BF5" w:rsidRPr="00D4422A" w:rsidRDefault="00C96BF5" w:rsidP="00C96BF5">
      <w:pPr>
        <w:pStyle w:val="Odsekzoznamu"/>
        <w:tabs>
          <w:tab w:val="left" w:pos="426"/>
        </w:tabs>
        <w:spacing w:after="0"/>
        <w:ind w:left="426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Verejný obstarávateľ  vyžaduje predloženie ponuky na dodávku  celého predmetu zákazky.</w:t>
      </w:r>
    </w:p>
    <w:p w14:paraId="190556AF" w14:textId="77777777" w:rsidR="001E0A8E" w:rsidRPr="00D4422A" w:rsidRDefault="001E0A8E" w:rsidP="001E0A8E">
      <w:pPr>
        <w:pStyle w:val="Odsekzoznamu"/>
        <w:tabs>
          <w:tab w:val="left" w:pos="284"/>
        </w:tabs>
        <w:spacing w:before="120" w:after="120" w:line="240" w:lineRule="auto"/>
        <w:ind w:left="284"/>
        <w:rPr>
          <w:rFonts w:ascii="Arial Narrow" w:hAnsi="Arial Narrow" w:cs="Arial"/>
          <w:sz w:val="20"/>
          <w:szCs w:val="20"/>
        </w:rPr>
      </w:pPr>
    </w:p>
    <w:p w14:paraId="7CDB2D98" w14:textId="4D7D7B52" w:rsidR="004465EF" w:rsidRPr="00D4422A" w:rsidRDefault="004465EF" w:rsidP="00C96BF5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Predpokladaná hodnota zákazky: </w:t>
      </w:r>
      <w:r w:rsidR="004C350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bude určená na základe prieskumu trhu</w:t>
      </w:r>
      <w:r w:rsidR="009F79F0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(max. celková hodnota predmetu zákazky) </w:t>
      </w:r>
    </w:p>
    <w:p w14:paraId="7F711EFE" w14:textId="5CF9226F" w:rsidR="00E87C8C" w:rsidRPr="00D4422A" w:rsidRDefault="004465EF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lastRenderedPageBreak/>
        <w:t xml:space="preserve">Lehota na predkladanie ponúk:  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2</w:t>
      </w:r>
      <w:r w:rsidR="004813DE">
        <w:rPr>
          <w:rFonts w:ascii="Arial Narrow" w:eastAsia="Times New Roman" w:hAnsi="Arial Narrow" w:cs="Arial"/>
          <w:bCs/>
          <w:sz w:val="20"/>
          <w:szCs w:val="20"/>
          <w:lang w:eastAsia="sk-SK"/>
        </w:rPr>
        <w:t>1</w:t>
      </w:r>
      <w:r w:rsidR="00BD4FBE">
        <w:rPr>
          <w:rFonts w:ascii="Arial Narrow" w:eastAsia="Times New Roman" w:hAnsi="Arial Narrow" w:cs="Arial"/>
          <w:bCs/>
          <w:sz w:val="20"/>
          <w:szCs w:val="20"/>
          <w:lang w:eastAsia="sk-SK"/>
        </w:rPr>
        <w:t>.3</w:t>
      </w:r>
      <w:r w:rsidR="002814DB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.2023</w:t>
      </w:r>
      <w:r w:rsidR="0013096F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bCs/>
          <w:sz w:val="20"/>
          <w:szCs w:val="20"/>
          <w:lang w:eastAsia="sk-SK"/>
        </w:rPr>
        <w:t>do 10.00 h.</w:t>
      </w:r>
      <w:r w:rsidR="00C142C8" w:rsidRPr="00D4422A">
        <w:rPr>
          <w:rFonts w:ascii="Arial Narrow" w:eastAsia="Times New Roman" w:hAnsi="Arial Narrow" w:cs="Arial"/>
          <w:b/>
          <w:sz w:val="20"/>
          <w:szCs w:val="20"/>
          <w:lang w:eastAsia="sk-SK"/>
        </w:rPr>
        <w:t xml:space="preserve"> </w:t>
      </w:r>
      <w:r w:rsidR="00C142C8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– ponuka sa predkladá elektronicky  na e-mailovú adresu  </w:t>
      </w:r>
      <w:hyperlink r:id="rId13" w:history="1">
        <w:r w:rsidR="00C142C8" w:rsidRPr="00D4422A">
          <w:rPr>
            <w:rStyle w:val="Hypertextovprepojenie"/>
            <w:rFonts w:ascii="Arial Narrow" w:eastAsia="Times New Roman" w:hAnsi="Arial Narrow" w:cs="Arial"/>
            <w:b/>
            <w:sz w:val="20"/>
            <w:szCs w:val="20"/>
            <w:lang w:eastAsia="sk-SK"/>
          </w:rPr>
          <w:t>katalin.szabo</w:t>
        </w:r>
        <w:r w:rsidR="00C142C8" w:rsidRPr="00D4422A">
          <w:rPr>
            <w:rStyle w:val="Hypertextovprepojenie"/>
            <w:rFonts w:ascii="Arial Narrow" w:hAnsi="Arial Narrow" w:cs="Arial"/>
            <w:b/>
            <w:sz w:val="20"/>
            <w:szCs w:val="20"/>
            <w:lang w:val="cs-CZ" w:eastAsia="sk-SK"/>
          </w:rPr>
          <w:t>@nspnz.sk</w:t>
        </w:r>
      </w:hyperlink>
      <w:r w:rsidR="00C142C8" w:rsidRPr="00D4422A">
        <w:rPr>
          <w:rFonts w:ascii="Arial Narrow" w:hAnsi="Arial Narrow" w:cs="Arial"/>
          <w:b/>
          <w:sz w:val="20"/>
          <w:szCs w:val="20"/>
          <w:lang w:val="cs-CZ" w:eastAsia="sk-SK"/>
        </w:rPr>
        <w:t xml:space="preserve">  </w:t>
      </w:r>
    </w:p>
    <w:p w14:paraId="592DEA48" w14:textId="4B25F9BB" w:rsidR="006C2231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color w:val="FF0000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Lehota viazanosti ponúk: </w:t>
      </w:r>
      <w:r w:rsidRPr="00D4422A">
        <w:rPr>
          <w:rFonts w:ascii="Arial Narrow" w:hAnsi="Arial Narrow" w:cs="Arial"/>
          <w:sz w:val="20"/>
          <w:szCs w:val="20"/>
        </w:rPr>
        <w:t xml:space="preserve">do </w:t>
      </w:r>
      <w:r w:rsidR="006C2231" w:rsidRPr="00D4422A">
        <w:rPr>
          <w:rFonts w:ascii="Arial Narrow" w:hAnsi="Arial Narrow" w:cs="Arial"/>
          <w:sz w:val="20"/>
          <w:szCs w:val="20"/>
        </w:rPr>
        <w:t>31.</w:t>
      </w:r>
      <w:r w:rsidR="00BD4FBE">
        <w:rPr>
          <w:rFonts w:ascii="Arial Narrow" w:hAnsi="Arial Narrow" w:cs="Arial"/>
          <w:sz w:val="20"/>
          <w:szCs w:val="20"/>
        </w:rPr>
        <w:t>5</w:t>
      </w:r>
      <w:r w:rsidR="006C2231" w:rsidRPr="00D4422A">
        <w:rPr>
          <w:rFonts w:ascii="Arial Narrow" w:hAnsi="Arial Narrow" w:cs="Arial"/>
          <w:sz w:val="20"/>
          <w:szCs w:val="20"/>
        </w:rPr>
        <w:t>.202</w:t>
      </w:r>
      <w:r w:rsidR="0013096F" w:rsidRPr="00D4422A">
        <w:rPr>
          <w:rFonts w:ascii="Arial Narrow" w:hAnsi="Arial Narrow" w:cs="Arial"/>
          <w:sz w:val="20"/>
          <w:szCs w:val="20"/>
        </w:rPr>
        <w:t>3</w:t>
      </w:r>
      <w:r w:rsidR="006C2231" w:rsidRPr="00D4422A">
        <w:rPr>
          <w:rFonts w:ascii="Arial Narrow" w:hAnsi="Arial Narrow" w:cs="Arial"/>
          <w:sz w:val="20"/>
          <w:szCs w:val="20"/>
        </w:rPr>
        <w:t>.</w:t>
      </w:r>
    </w:p>
    <w:p w14:paraId="0E74B979" w14:textId="68AAC1DA" w:rsidR="006F4F93" w:rsidRPr="00D4422A" w:rsidRDefault="006F4F93" w:rsidP="00D4422A">
      <w:pPr>
        <w:pStyle w:val="Odsekzoznamu"/>
        <w:numPr>
          <w:ilvl w:val="0"/>
          <w:numId w:val="21"/>
        </w:numPr>
        <w:tabs>
          <w:tab w:val="left" w:pos="426"/>
        </w:tabs>
        <w:spacing w:before="120" w:after="120" w:line="240" w:lineRule="auto"/>
        <w:ind w:hanging="792"/>
        <w:contextualSpacing w:val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Jazyk ponuky: </w:t>
      </w:r>
      <w:r w:rsidRPr="00D4422A">
        <w:rPr>
          <w:rFonts w:ascii="Arial Narrow" w:hAnsi="Arial Narrow" w:cs="Arial"/>
          <w:sz w:val="20"/>
          <w:szCs w:val="20"/>
        </w:rPr>
        <w:t>Ponuky sa predkladajú v slovenskom jazyku, alebo v českom jazyku.</w:t>
      </w:r>
    </w:p>
    <w:p w14:paraId="547F934A" w14:textId="77777777" w:rsidR="002814DB" w:rsidRPr="00D4422A" w:rsidRDefault="002814DB" w:rsidP="002814DB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 xml:space="preserve">CENA UVÁDZANÁ V PONUKE PRE URČENIE PHZ : </w:t>
      </w:r>
    </w:p>
    <w:p w14:paraId="3D4271CC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musí byť stanovená podľa § 3 zákona NR SR č. 18/1996 Z. z. o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cenách v znení neskorších predpisov;</w:t>
      </w:r>
    </w:p>
    <w:p w14:paraId="391478E0" w14:textId="77777777" w:rsidR="002814DB" w:rsidRPr="00D4422A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>navrhovaná cenová ponuka bude vyjadrená v mene eurách a zaokrúhlená s presnosťou na 2</w:t>
      </w:r>
      <w:r w:rsidRPr="00D4422A">
        <w:rPr>
          <w:rFonts w:ascii="Arial Narrow" w:hAnsi="Arial Narrow" w:cs="Arial"/>
          <w:sz w:val="20"/>
          <w:szCs w:val="20"/>
        </w:rPr>
        <w:br/>
      </w:r>
      <w:r w:rsidRPr="00D4422A">
        <w:rPr>
          <w:rStyle w:val="markedcontent"/>
          <w:rFonts w:ascii="Arial Narrow" w:hAnsi="Arial Narrow" w:cs="Arial"/>
          <w:sz w:val="20"/>
          <w:szCs w:val="20"/>
        </w:rPr>
        <w:t>desatinné miesta;</w:t>
      </w:r>
    </w:p>
    <w:p w14:paraId="616DF414" w14:textId="2F6C17EF" w:rsidR="002814DB" w:rsidRDefault="002814DB" w:rsidP="002814DB">
      <w:pPr>
        <w:pStyle w:val="Odsekzoznamu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D4422A">
        <w:rPr>
          <w:rStyle w:val="markedcontent"/>
          <w:rFonts w:ascii="Arial Narrow" w:hAnsi="Arial Narrow" w:cs="Arial"/>
          <w:sz w:val="20"/>
          <w:szCs w:val="20"/>
        </w:rPr>
        <w:t xml:space="preserve">uchádzač uvedie ním navrhovanú cenovú ponuku podľa prílohy č. 1 tejto výzvy ako cenovú ponuku celkovú a nemennú, ktorá bude zahŕňať všetky náklady spojené s plnením. </w:t>
      </w:r>
    </w:p>
    <w:p w14:paraId="60DF0955" w14:textId="77777777" w:rsidR="00E404E0" w:rsidRPr="00D4422A" w:rsidRDefault="00E404E0" w:rsidP="00E404E0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6775F617" w14:textId="0038F4A8" w:rsidR="00E404E0" w:rsidRPr="0084334A" w:rsidRDefault="00E404E0" w:rsidP="00E404E0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8433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Predkladanie ponúk – náležitosti ponuky (obsah) :</w:t>
      </w:r>
    </w:p>
    <w:p w14:paraId="336EC5FE" w14:textId="0B9B8328" w:rsidR="00E404E0" w:rsidRDefault="00E404E0" w:rsidP="00E404E0">
      <w:pPr>
        <w:pStyle w:val="Odsekzoznamu"/>
        <w:tabs>
          <w:tab w:val="left" w:pos="426"/>
        </w:tabs>
        <w:spacing w:before="120" w:after="0"/>
        <w:ind w:left="0"/>
        <w:rPr>
          <w:rFonts w:ascii="Arial" w:eastAsia="Times New Roman" w:hAnsi="Arial" w:cs="Arial"/>
          <w:sz w:val="18"/>
          <w:szCs w:val="18"/>
          <w:lang w:eastAsia="sk-SK"/>
        </w:rPr>
      </w:pPr>
      <w:r w:rsidRPr="008433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ab/>
      </w:r>
      <w:r w:rsidRPr="0084334A">
        <w:rPr>
          <w:rFonts w:ascii="Arial" w:eastAsia="Times New Roman" w:hAnsi="Arial" w:cs="Arial"/>
          <w:sz w:val="18"/>
          <w:szCs w:val="18"/>
          <w:lang w:eastAsia="sk-SK"/>
        </w:rPr>
        <w:t>Cenov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á ponuka : Uchádzač  predloží svoju ponuku, ktorá obsahuje : </w:t>
      </w:r>
    </w:p>
    <w:p w14:paraId="3BAE81DB" w14:textId="5360B0D4" w:rsidR="00E404E0" w:rsidRDefault="00E404E0" w:rsidP="00E404E0">
      <w:pPr>
        <w:pStyle w:val="Odsekzoznamu"/>
        <w:numPr>
          <w:ilvl w:val="0"/>
          <w:numId w:val="38"/>
        </w:numPr>
        <w:tabs>
          <w:tab w:val="left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 xml:space="preserve">Vyplnenú a podpísanú prílohu č. 1 tejto výzvy – Návrh uchádzača na plnenia kritéria (scan) </w:t>
      </w:r>
      <w:r w:rsidRPr="0084334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0DD311ED" w14:textId="07054442" w:rsidR="00E404E0" w:rsidRPr="00E404E0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E404E0">
        <w:rPr>
          <w:rFonts w:ascii="Arial Narrow" w:hAnsi="Arial Narrow"/>
          <w:sz w:val="20"/>
          <w:szCs w:val="20"/>
        </w:rPr>
        <w:t>vlastný návrh – opis ponúkaného riešenia s prihliadnutím na požiadavky verejného obstarávateľa</w:t>
      </w:r>
      <w:r>
        <w:rPr>
          <w:rFonts w:ascii="Arial Narrow" w:hAnsi="Arial Narrow"/>
          <w:sz w:val="20"/>
          <w:szCs w:val="20"/>
        </w:rPr>
        <w:t xml:space="preserve"> v zmysle prílohy č. 2</w:t>
      </w:r>
      <w:r w:rsidRPr="00E404E0">
        <w:rPr>
          <w:rFonts w:ascii="Arial Narrow" w:hAnsi="Arial Narrow"/>
          <w:b/>
          <w:bCs/>
          <w:sz w:val="20"/>
          <w:szCs w:val="20"/>
        </w:rPr>
        <w:t xml:space="preserve"> . </w:t>
      </w:r>
    </w:p>
    <w:p w14:paraId="70185EC8" w14:textId="216D87A5" w:rsidR="00E404E0" w:rsidRPr="00E404E0" w:rsidRDefault="00E404E0" w:rsidP="00E404E0">
      <w:pPr>
        <w:pStyle w:val="Odsekzoznamu"/>
        <w:numPr>
          <w:ilvl w:val="0"/>
          <w:numId w:val="38"/>
        </w:num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E404E0">
        <w:rPr>
          <w:rFonts w:ascii="Arial Narrow" w:hAnsi="Arial Narrow"/>
          <w:sz w:val="20"/>
          <w:szCs w:val="20"/>
        </w:rPr>
        <w:t xml:space="preserve">Doklad podľa bodu 12 (ak je relevantné ) . </w:t>
      </w:r>
    </w:p>
    <w:p w14:paraId="3363AC5E" w14:textId="77777777" w:rsidR="002814DB" w:rsidRPr="00D4422A" w:rsidRDefault="002814DB" w:rsidP="002814DB">
      <w:pPr>
        <w:pStyle w:val="Odsekzoznamu"/>
        <w:tabs>
          <w:tab w:val="left" w:pos="284"/>
        </w:tabs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</w:p>
    <w:p w14:paraId="115B9605" w14:textId="07DF2A08" w:rsidR="006F4F93" w:rsidRPr="00D4422A" w:rsidRDefault="006F4F93" w:rsidP="006C223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Výsledok verejného obstarávania:</w:t>
      </w:r>
    </w:p>
    <w:p w14:paraId="41AE87D2" w14:textId="788D08E2" w:rsidR="006C2231" w:rsidRPr="00D4422A" w:rsidRDefault="006F4F93" w:rsidP="006C2231">
      <w:pPr>
        <w:pStyle w:val="Odsekzoznamu"/>
        <w:spacing w:after="0" w:line="240" w:lineRule="auto"/>
        <w:ind w:left="425"/>
        <w:jc w:val="both"/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Výsledkom verejného obstarávania bude </w:t>
      </w:r>
      <w:r w:rsidRPr="00D4422A">
        <w:rPr>
          <w:rFonts w:ascii="Arial Narrow" w:hAnsi="Arial Narrow" w:cs="Arial"/>
          <w:b/>
          <w:bCs/>
          <w:sz w:val="20"/>
          <w:szCs w:val="20"/>
        </w:rPr>
        <w:t>určenie predpokladanej hodnoty zákazky</w:t>
      </w:r>
      <w:r w:rsidRPr="00D4422A">
        <w:rPr>
          <w:rFonts w:ascii="Arial Narrow" w:hAnsi="Arial Narrow" w:cs="Arial"/>
          <w:sz w:val="20"/>
          <w:szCs w:val="20"/>
        </w:rPr>
        <w:t xml:space="preserve"> (PHZ)</w:t>
      </w:r>
      <w:r w:rsidR="006C2231" w:rsidRPr="00D4422A">
        <w:rPr>
          <w:rFonts w:ascii="Arial Narrow" w:hAnsi="Arial Narrow" w:cs="Arial"/>
          <w:sz w:val="20"/>
          <w:szCs w:val="20"/>
        </w:rPr>
        <w:t xml:space="preserve">. </w:t>
      </w:r>
      <w:r w:rsidR="006C2231" w:rsidRPr="00D4422A">
        <w:rPr>
          <w:rFonts w:ascii="Arial Narrow" w:eastAsia="Calibri" w:hAnsi="Arial Narrow" w:cs="Arial"/>
          <w:sz w:val="20"/>
          <w:szCs w:val="20"/>
        </w:rPr>
        <w:t xml:space="preserve">ktorá bude podkladom pre vypracovanie žiadosti na  MZ SR. Po prijatí súhlasu so začatím realizácie procesu verejného obstarávania z MZ SR výber dodávateľa sa uskutoční v zmysle zákona o verejnom obstarávaní postupom v závislosti od predpokladanej hodnoty určenej na základe tejto Výzvy. </w:t>
      </w:r>
    </w:p>
    <w:p w14:paraId="6935658E" w14:textId="77777777" w:rsidR="005F35E1" w:rsidRPr="00D4422A" w:rsidRDefault="005F35E1" w:rsidP="005F35E1">
      <w:pPr>
        <w:tabs>
          <w:tab w:val="left" w:pos="426"/>
        </w:tabs>
        <w:spacing w:after="0"/>
        <w:rPr>
          <w:rFonts w:ascii="Arial Narrow" w:eastAsia="Times New Roman" w:hAnsi="Arial Narrow" w:cs="Arial"/>
          <w:b/>
          <w:sz w:val="20"/>
          <w:szCs w:val="20"/>
          <w:lang w:eastAsia="sk-SK"/>
        </w:rPr>
      </w:pPr>
    </w:p>
    <w:p w14:paraId="19683D9F" w14:textId="0A831CA3" w:rsidR="005F35E1" w:rsidRPr="00D4422A" w:rsidRDefault="005F35E1" w:rsidP="005F35E1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Podmienky účasti</w:t>
      </w:r>
    </w:p>
    <w:p w14:paraId="4F10BB7A" w14:textId="66EB9A1C" w:rsidR="005F35E1" w:rsidRPr="00D4422A" w:rsidRDefault="005F35E1" w:rsidP="00E404E0">
      <w:pPr>
        <w:pStyle w:val="Odsekzoznamu"/>
        <w:numPr>
          <w:ilvl w:val="0"/>
          <w:numId w:val="39"/>
        </w:numPr>
        <w:tabs>
          <w:tab w:val="left" w:pos="426"/>
        </w:tabs>
        <w:spacing w:before="120" w:after="0" w:line="240" w:lineRule="auto"/>
        <w:ind w:left="851" w:hanging="283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Ponuku môže predložiť fyzická osoba, právnická osoba alebo skupina takýchto osôb, ktorá na trhu  poskytuje služby , ktoré sú predmetom tejto zákazky.</w:t>
      </w:r>
    </w:p>
    <w:p w14:paraId="4FF5126F" w14:textId="77841AC8" w:rsidR="005F35E1" w:rsidRPr="00D4422A" w:rsidRDefault="005F35E1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Verejný obstarávateľ si overí v príslušných registroch ORSR, ZRSR..</w:t>
      </w:r>
    </w:p>
    <w:p w14:paraId="2204591A" w14:textId="52F90A1B" w:rsidR="006F4F93" w:rsidRPr="00D4422A" w:rsidRDefault="006F4F93" w:rsidP="005F35E1">
      <w:pPr>
        <w:pStyle w:val="Odsekzoznamu"/>
        <w:tabs>
          <w:tab w:val="left" w:pos="426"/>
        </w:tabs>
        <w:spacing w:before="120" w:after="0"/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b/>
          <w:bCs/>
          <w:i/>
          <w:iCs/>
          <w:sz w:val="20"/>
          <w:szCs w:val="20"/>
          <w:lang w:eastAsia="sk-SK"/>
        </w:rPr>
        <w:t xml:space="preserve">V prípade, ak uchádzač je vlastníkom autorských práv na produkty, ktoré sú predmetom zákazky, túto skutočnosť uchádzač preukazuje relevantným dokladom (čestné vyhlásenie, potvrdenie a pod. ). </w:t>
      </w:r>
    </w:p>
    <w:p w14:paraId="243AECDA" w14:textId="77777777" w:rsidR="005F35E1" w:rsidRPr="00BD4FBE" w:rsidRDefault="005F35E1" w:rsidP="005F35E1">
      <w:pPr>
        <w:pStyle w:val="Odsekzoznamu"/>
        <w:tabs>
          <w:tab w:val="left" w:pos="426"/>
        </w:tabs>
        <w:spacing w:before="120" w:after="0"/>
        <w:ind w:left="785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3EC992C1" w14:textId="77777777" w:rsidR="00D4422A" w:rsidRPr="00BD4FBE" w:rsidRDefault="00D4422A" w:rsidP="00D4422A">
      <w:pPr>
        <w:pStyle w:val="Odsekzoznamu"/>
        <w:numPr>
          <w:ilvl w:val="0"/>
          <w:numId w:val="21"/>
        </w:numPr>
        <w:tabs>
          <w:tab w:val="left" w:pos="426"/>
        </w:tabs>
        <w:spacing w:after="0"/>
        <w:ind w:hanging="792"/>
        <w:rPr>
          <w:rStyle w:val="markedcontent"/>
          <w:rFonts w:ascii="Arial Narrow" w:hAnsi="Arial Narrow" w:cs="Arial"/>
          <w:b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b/>
          <w:bCs/>
          <w:sz w:val="20"/>
          <w:szCs w:val="20"/>
        </w:rPr>
        <w:t xml:space="preserve">   ĎALŠIE OSOBITNÉ INFORMÁCIE A PODMIENKY : </w:t>
      </w:r>
    </w:p>
    <w:p w14:paraId="3622EDD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0D646C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3C61B24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8A626AE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71CDE642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4CD161C5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760CD2D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67F1CF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917EA88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27FA59F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09404169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603D779A" w14:textId="77777777" w:rsidR="00D4422A" w:rsidRPr="00BD4FBE" w:rsidRDefault="00D4422A" w:rsidP="00D4422A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vanish/>
          <w:sz w:val="20"/>
          <w:szCs w:val="20"/>
        </w:rPr>
      </w:pPr>
    </w:p>
    <w:p w14:paraId="560FCB15" w14:textId="011A1252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Uchádzač berie na vedomie, že predložená ponuka je určená len na účely určenia PHZ.</w:t>
      </w:r>
    </w:p>
    <w:p w14:paraId="36EEBDB8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Všetky náklady spojené s prípravou a predložením ponuky pre určenie PHZ znáša uchádzač bez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 xml:space="preserve"> akéhokoľvek finančného nároku voči verejnému obstarávateľovi.</w:t>
      </w:r>
    </w:p>
    <w:p w14:paraId="7FF1148E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>Každý uchádzač môže predložiť iba jednu ponuku pre určenie PHZ, buď samostatne sám za seba</w:t>
      </w:r>
      <w:r w:rsidRPr="00BD4FBE">
        <w:rPr>
          <w:rFonts w:ascii="Arial Narrow" w:hAnsi="Arial Narrow"/>
          <w:sz w:val="20"/>
          <w:szCs w:val="20"/>
        </w:rPr>
        <w:br/>
      </w:r>
      <w:r w:rsidRPr="00BD4FBE">
        <w:rPr>
          <w:rStyle w:val="markedcontent"/>
          <w:rFonts w:ascii="Arial Narrow" w:hAnsi="Arial Narrow" w:cs="Arial"/>
          <w:sz w:val="20"/>
          <w:szCs w:val="20"/>
        </w:rPr>
        <w:t>alebo ako člen skupiny dodávateľov.</w:t>
      </w:r>
    </w:p>
    <w:p w14:paraId="5EAE8E2F" w14:textId="77777777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 w:cs="Arial"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sz w:val="20"/>
          <w:szCs w:val="20"/>
        </w:rPr>
        <w:t xml:space="preserve">Zadávanie zákazky po obdržaní súhlasného stanoviska z MZSR bude zabezpečené elektronickou formou cez informačný systém Elektronického verejného obstarávania (ďalej len „IS EVO“)..  </w:t>
      </w:r>
    </w:p>
    <w:p w14:paraId="699191FD" w14:textId="01A34F98" w:rsidR="00D4422A" w:rsidRPr="00BD4FBE" w:rsidRDefault="00D4422A" w:rsidP="00D4422A">
      <w:pPr>
        <w:pStyle w:val="Odsekzoznamu"/>
        <w:numPr>
          <w:ilvl w:val="1"/>
          <w:numId w:val="27"/>
        </w:numPr>
        <w:spacing w:after="0" w:line="240" w:lineRule="auto"/>
        <w:jc w:val="both"/>
        <w:rPr>
          <w:rStyle w:val="markedcontent"/>
          <w:rFonts w:ascii="Arial Narrow" w:hAnsi="Arial Narrow"/>
          <w:b/>
          <w:bCs/>
          <w:sz w:val="20"/>
          <w:szCs w:val="20"/>
        </w:rPr>
      </w:pPr>
      <w:r w:rsidRPr="00BD4FBE">
        <w:rPr>
          <w:rStyle w:val="markedcontent"/>
          <w:rFonts w:ascii="Arial Narrow" w:hAnsi="Arial Narrow" w:cs="Arial"/>
          <w:b/>
          <w:bCs/>
          <w:sz w:val="20"/>
          <w:szCs w:val="20"/>
        </w:rPr>
        <w:t xml:space="preserve"> </w:t>
      </w:r>
      <w:r w:rsidRPr="00BD4FBE">
        <w:rPr>
          <w:rStyle w:val="markedcontent"/>
          <w:rFonts w:ascii="Arial Narrow" w:hAnsi="Arial Narrow"/>
          <w:b/>
          <w:bCs/>
          <w:sz w:val="20"/>
          <w:szCs w:val="20"/>
        </w:rPr>
        <w:t>UPOZORNENIE: Prieskum trhu slúži vyhlasovateľovi na určenie predpokladanej hodnoty zákazky v procese verejného obstarávania a nevedie k uzatvoreniu odberateľsko-dodávateľského vzťahu.</w:t>
      </w:r>
    </w:p>
    <w:p w14:paraId="71311F9B" w14:textId="77777777" w:rsidR="00D4422A" w:rsidRPr="00D4422A" w:rsidRDefault="00D4422A" w:rsidP="00D4422A">
      <w:pPr>
        <w:pStyle w:val="Odsekzoznamu"/>
        <w:spacing w:after="0" w:line="240" w:lineRule="auto"/>
        <w:ind w:left="816"/>
        <w:jc w:val="both"/>
        <w:rPr>
          <w:rStyle w:val="markedcontent"/>
          <w:rFonts w:ascii="Arial Narrow" w:hAnsi="Arial Narrow"/>
          <w:b/>
          <w:bCs/>
        </w:rPr>
      </w:pPr>
    </w:p>
    <w:p w14:paraId="3F1429BA" w14:textId="25B80373" w:rsidR="009872C1" w:rsidRPr="00D4422A" w:rsidRDefault="00384E8E" w:rsidP="001E0A8E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V</w:t>
      </w:r>
      <w:r w:rsidR="001F0242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 Nových Zámkoch, dňa </w:t>
      </w:r>
      <w:r w:rsidR="00BD4FBE">
        <w:rPr>
          <w:rFonts w:ascii="Arial Narrow" w:eastAsia="Times New Roman" w:hAnsi="Arial Narrow" w:cs="Arial"/>
          <w:sz w:val="20"/>
          <w:szCs w:val="20"/>
          <w:lang w:eastAsia="sk-SK"/>
        </w:rPr>
        <w:t>1</w:t>
      </w:r>
      <w:r w:rsidR="004813DE">
        <w:rPr>
          <w:rFonts w:ascii="Arial Narrow" w:eastAsia="Times New Roman" w:hAnsi="Arial Narrow" w:cs="Arial"/>
          <w:sz w:val="20"/>
          <w:szCs w:val="20"/>
          <w:lang w:eastAsia="sk-SK"/>
        </w:rPr>
        <w:t>4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BD4FBE">
        <w:rPr>
          <w:rFonts w:ascii="Arial Narrow" w:eastAsia="Times New Roman" w:hAnsi="Arial Narrow" w:cs="Arial"/>
          <w:sz w:val="20"/>
          <w:szCs w:val="20"/>
          <w:lang w:eastAsia="sk-SK"/>
        </w:rPr>
        <w:t>3</w:t>
      </w:r>
      <w:r w:rsidR="009872C1" w:rsidRPr="00D4422A">
        <w:rPr>
          <w:rFonts w:ascii="Arial Narrow" w:eastAsia="Times New Roman" w:hAnsi="Arial Narrow" w:cs="Arial"/>
          <w:sz w:val="20"/>
          <w:szCs w:val="20"/>
          <w:lang w:eastAsia="sk-SK"/>
        </w:rPr>
        <w:t>.</w:t>
      </w:r>
      <w:r w:rsidR="00FD033B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20</w:t>
      </w:r>
      <w:r w:rsidR="00E87C8C" w:rsidRPr="00D4422A">
        <w:rPr>
          <w:rFonts w:ascii="Arial Narrow" w:eastAsia="Times New Roman" w:hAnsi="Arial Narrow" w:cs="Arial"/>
          <w:sz w:val="20"/>
          <w:szCs w:val="20"/>
          <w:lang w:eastAsia="sk-SK"/>
        </w:rPr>
        <w:t>2</w:t>
      </w:r>
      <w:r w:rsidR="0013096F" w:rsidRPr="00D4422A">
        <w:rPr>
          <w:rFonts w:ascii="Arial Narrow" w:eastAsia="Times New Roman" w:hAnsi="Arial Narrow" w:cs="Arial"/>
          <w:sz w:val="20"/>
          <w:szCs w:val="20"/>
          <w:lang w:eastAsia="sk-SK"/>
        </w:rPr>
        <w:t>3</w:t>
      </w:r>
      <w:r w:rsidR="00DB7161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      </w:t>
      </w:r>
    </w:p>
    <w:p w14:paraId="0391A8C1" w14:textId="77777777" w:rsidR="00AE0CB2" w:rsidRPr="00D4422A" w:rsidRDefault="00AE0CB2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0603A1F9" w14:textId="77777777" w:rsidR="006D1F73" w:rsidRPr="00D4422A" w:rsidRDefault="002479D5" w:rsidP="001E0A8E">
      <w:p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  <w:r w:rsidRPr="00D4422A">
        <w:rPr>
          <w:rFonts w:ascii="Arial Narrow" w:eastAsia="Times New Roman" w:hAnsi="Arial Narrow" w:cs="Arial"/>
          <w:sz w:val="20"/>
          <w:szCs w:val="20"/>
          <w:lang w:eastAsia="sk-SK"/>
        </w:rPr>
        <w:t>Osoba zodpovedná za verejné obstarávanie</w:t>
      </w:r>
      <w:r w:rsidR="006D1F73" w:rsidRPr="00D4422A">
        <w:rPr>
          <w:rFonts w:ascii="Arial Narrow" w:eastAsia="Times New Roman" w:hAnsi="Arial Narrow" w:cs="Arial"/>
          <w:sz w:val="20"/>
          <w:szCs w:val="20"/>
          <w:lang w:eastAsia="sk-SK"/>
        </w:rPr>
        <w:t xml:space="preserve">: </w:t>
      </w:r>
    </w:p>
    <w:p w14:paraId="5469873A" w14:textId="77777777" w:rsidR="00AE0CB2" w:rsidRPr="00D4422A" w:rsidRDefault="00AE0CB2" w:rsidP="001E0A8E">
      <w:pPr>
        <w:pStyle w:val="Odsekzoznamu"/>
        <w:spacing w:after="0" w:line="240" w:lineRule="auto"/>
        <w:ind w:left="1080"/>
        <w:jc w:val="both"/>
        <w:rPr>
          <w:rFonts w:ascii="Arial Narrow" w:eastAsia="Times New Roman" w:hAnsi="Arial Narrow" w:cs="Arial"/>
          <w:sz w:val="20"/>
          <w:szCs w:val="20"/>
          <w:lang w:eastAsia="sk-SK"/>
        </w:rPr>
      </w:pPr>
    </w:p>
    <w:p w14:paraId="6F7597A1" w14:textId="77777777" w:rsidR="006D1F73" w:rsidRPr="00D4422A" w:rsidRDefault="006D1F73" w:rsidP="001E0A8E">
      <w:pPr>
        <w:spacing w:after="0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Ing. Katalin Szabó - referentka </w:t>
      </w:r>
      <w:r w:rsidR="002C30DC" w:rsidRPr="00D4422A">
        <w:rPr>
          <w:rFonts w:ascii="Arial Narrow" w:hAnsi="Arial Narrow" w:cs="Arial"/>
          <w:sz w:val="20"/>
          <w:szCs w:val="20"/>
        </w:rPr>
        <w:t xml:space="preserve">oddelenia verejného </w:t>
      </w:r>
      <w:r w:rsidRPr="00D4422A">
        <w:rPr>
          <w:rFonts w:ascii="Arial Narrow" w:hAnsi="Arial Narrow" w:cs="Arial"/>
          <w:sz w:val="20"/>
          <w:szCs w:val="20"/>
        </w:rPr>
        <w:t xml:space="preserve">obstarávania         </w:t>
      </w:r>
      <w:r w:rsidR="00B07BB8" w:rsidRPr="00D4422A">
        <w:rPr>
          <w:rFonts w:ascii="Arial Narrow" w:hAnsi="Arial Narrow" w:cs="Arial"/>
          <w:sz w:val="20"/>
          <w:szCs w:val="20"/>
        </w:rPr>
        <w:t>.......................................</w:t>
      </w:r>
      <w:r w:rsidR="00AF0A98" w:rsidRPr="00D4422A">
        <w:rPr>
          <w:rFonts w:ascii="Arial Narrow" w:hAnsi="Arial Narrow" w:cs="Arial"/>
          <w:sz w:val="20"/>
          <w:szCs w:val="20"/>
        </w:rPr>
        <w:t>...</w:t>
      </w:r>
      <w:r w:rsidR="00B07BB8" w:rsidRPr="00D4422A">
        <w:rPr>
          <w:rFonts w:ascii="Arial Narrow" w:hAnsi="Arial Narrow" w:cs="Arial"/>
          <w:sz w:val="20"/>
          <w:szCs w:val="20"/>
        </w:rPr>
        <w:t>........</w:t>
      </w:r>
      <w:r w:rsidR="00AE0CB2" w:rsidRPr="00D4422A">
        <w:rPr>
          <w:rFonts w:ascii="Arial Narrow" w:hAnsi="Arial Narrow" w:cs="Arial"/>
          <w:sz w:val="20"/>
          <w:szCs w:val="20"/>
        </w:rPr>
        <w:t xml:space="preserve">    </w:t>
      </w:r>
    </w:p>
    <w:p w14:paraId="24F12B85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1B2A16A" w14:textId="77777777" w:rsidR="00D4422A" w:rsidRDefault="00D4422A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31F5B17" w14:textId="45A0B7A9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Prílohy.: </w:t>
      </w:r>
    </w:p>
    <w:p w14:paraId="74F67006" w14:textId="77777777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príloha č. 1 - návrh uchádzača na plnenie kritéria</w:t>
      </w:r>
    </w:p>
    <w:p w14:paraId="2D347AE3" w14:textId="4CF6AD90" w:rsidR="00C21C29" w:rsidRPr="00D4422A" w:rsidRDefault="00C21C29" w:rsidP="00C21C29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príloha č. 2  - </w:t>
      </w:r>
      <w:r w:rsidR="00134D43" w:rsidRPr="00D4422A">
        <w:rPr>
          <w:rFonts w:ascii="Arial Narrow" w:hAnsi="Arial Narrow" w:cs="Arial"/>
          <w:sz w:val="20"/>
          <w:szCs w:val="20"/>
        </w:rPr>
        <w:t>špecifikácia predmetu zákazky</w:t>
      </w:r>
    </w:p>
    <w:p w14:paraId="515B0EBC" w14:textId="77777777" w:rsidR="002A4B55" w:rsidRPr="00D4422A" w:rsidRDefault="002A4B55" w:rsidP="006D1F73">
      <w:pPr>
        <w:spacing w:after="0"/>
        <w:jc w:val="right"/>
        <w:rPr>
          <w:rFonts w:ascii="Arial Narrow" w:eastAsia="Calibri" w:hAnsi="Arial Narrow" w:cs="Arial"/>
          <w:sz w:val="20"/>
          <w:szCs w:val="20"/>
        </w:rPr>
      </w:pPr>
    </w:p>
    <w:p w14:paraId="2DCAEEF1" w14:textId="550720D9" w:rsidR="0013096F" w:rsidRPr="00D4422A" w:rsidRDefault="0013096F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</w:p>
    <w:p w14:paraId="0D840352" w14:textId="7C4DA138" w:rsidR="002814DB" w:rsidRDefault="002814DB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</w:p>
    <w:p w14:paraId="492EDC60" w14:textId="25C93DFF" w:rsidR="00BD4FBE" w:rsidRDefault="00BD4FBE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</w:p>
    <w:p w14:paraId="2D512BF2" w14:textId="5D3D715C" w:rsidR="006D1F73" w:rsidRPr="00D4422A" w:rsidRDefault="006D1F73" w:rsidP="006D1F73">
      <w:pPr>
        <w:spacing w:after="0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lastRenderedPageBreak/>
        <w:t>Príloha č. 1.</w:t>
      </w:r>
    </w:p>
    <w:p w14:paraId="1E0FC11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sz w:val="20"/>
          <w:szCs w:val="20"/>
        </w:rPr>
      </w:pPr>
      <w:r w:rsidRPr="00D4422A">
        <w:rPr>
          <w:rFonts w:ascii="Arial Narrow" w:eastAsia="Calibri" w:hAnsi="Arial Narrow" w:cs="Arial"/>
          <w:b/>
          <w:sz w:val="20"/>
          <w:szCs w:val="20"/>
        </w:rPr>
        <w:t xml:space="preserve">Návrh uchádzača na plnenie kritéria </w:t>
      </w:r>
    </w:p>
    <w:p w14:paraId="5D6FC248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37D3B12" w14:textId="34C47E91" w:rsidR="006D1F73" w:rsidRPr="00D4422A" w:rsidRDefault="006D1F73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  <w:r w:rsidRPr="00D4422A">
        <w:rPr>
          <w:rFonts w:ascii="Arial Narrow" w:eastAsia="Calibri" w:hAnsi="Arial Narrow" w:cs="Arial"/>
          <w:b/>
          <w:bCs/>
          <w:i/>
          <w:iCs/>
          <w:sz w:val="20"/>
          <w:szCs w:val="20"/>
        </w:rPr>
        <w:t xml:space="preserve">Názov zákazky : </w:t>
      </w:r>
    </w:p>
    <w:p w14:paraId="4F2E20A9" w14:textId="37A7C5F7" w:rsidR="002814DB" w:rsidRPr="00D4422A" w:rsidRDefault="002814DB" w:rsidP="006D1F73">
      <w:pPr>
        <w:spacing w:after="0"/>
        <w:rPr>
          <w:rFonts w:ascii="Arial Narrow" w:eastAsia="Calibri" w:hAnsi="Arial Narrow" w:cs="Arial"/>
          <w:b/>
          <w:bCs/>
          <w:i/>
          <w:iCs/>
          <w:sz w:val="20"/>
          <w:szCs w:val="20"/>
        </w:rPr>
      </w:pPr>
    </w:p>
    <w:p w14:paraId="0CBBFC3A" w14:textId="4ECC613D" w:rsidR="002814DB" w:rsidRPr="00D4422A" w:rsidRDefault="00BD4FBE" w:rsidP="002814DB">
      <w:pPr>
        <w:pStyle w:val="Odsekzoznamu"/>
        <w:spacing w:after="0"/>
        <w:ind w:left="0"/>
        <w:jc w:val="center"/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</w:pPr>
      <w:r w:rsidRPr="00BD4FBE">
        <w:rPr>
          <w:rFonts w:ascii="Arial Narrow" w:eastAsia="Times New Roman" w:hAnsi="Arial Narrow" w:cs="Arial"/>
          <w:b/>
          <w:bCs/>
          <w:sz w:val="20"/>
          <w:szCs w:val="20"/>
          <w:lang w:eastAsia="sk-SK"/>
        </w:rPr>
        <w:t>„Zmluvný servis zdravotníckej techniky značky MAQUET “</w:t>
      </w:r>
    </w:p>
    <w:p w14:paraId="4AD5AB75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bookmarkStart w:id="1" w:name="_Hlk107393472"/>
      <w:r w:rsidRPr="00D4422A">
        <w:rPr>
          <w:rFonts w:ascii="Arial Narrow" w:hAnsi="Arial Narrow" w:cs="Arial"/>
          <w:sz w:val="20"/>
          <w:szCs w:val="20"/>
        </w:rPr>
        <w:t>Názov uchádzača:</w:t>
      </w:r>
    </w:p>
    <w:p w14:paraId="021F7A74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Sídlo uchádzača:</w:t>
      </w:r>
    </w:p>
    <w:p w14:paraId="0CA96A8B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IČO:</w:t>
      </w:r>
    </w:p>
    <w:p w14:paraId="5A690507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DIČ:</w:t>
      </w:r>
    </w:p>
    <w:p w14:paraId="09F2C6A9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IČ DPH:</w:t>
      </w:r>
    </w:p>
    <w:p w14:paraId="41BC05E1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Štatutárny zástupca/zástupcovia uchádzača:</w:t>
      </w:r>
    </w:p>
    <w:p w14:paraId="653A6353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Tel., mobil: </w:t>
      </w:r>
    </w:p>
    <w:p w14:paraId="0C015826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E-mailová adresa: </w:t>
      </w:r>
    </w:p>
    <w:p w14:paraId="3E4BEA85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Platnosť ponuky (min. 2 mesiace): </w:t>
      </w:r>
    </w:p>
    <w:p w14:paraId="0170BF38" w14:textId="77777777" w:rsidR="002814DB" w:rsidRPr="00D4422A" w:rsidRDefault="002814DB" w:rsidP="002814DB">
      <w:pPr>
        <w:tabs>
          <w:tab w:val="left" w:pos="5387"/>
        </w:tabs>
        <w:spacing w:line="240" w:lineRule="auto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>Platiteľ DPH : áno /nie:</w:t>
      </w:r>
    </w:p>
    <w:p w14:paraId="73E49840" w14:textId="4644938D" w:rsidR="003D22E3" w:rsidRPr="00D4422A" w:rsidRDefault="002814DB" w:rsidP="002814DB">
      <w:pPr>
        <w:tabs>
          <w:tab w:val="left" w:pos="5387"/>
        </w:tabs>
        <w:rPr>
          <w:rFonts w:ascii="Arial Narrow" w:eastAsia="Calibri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Návrh ceny uchádzač uvedie v číselných hodnotách v eurách a centoch, zaokrúhlene na dve desatinné miesta. </w:t>
      </w:r>
      <w:r w:rsidRPr="00D4422A">
        <w:rPr>
          <w:rFonts w:ascii="Arial Narrow" w:hAnsi="Arial Narrow" w:cs="Arial"/>
          <w:sz w:val="20"/>
          <w:szCs w:val="20"/>
          <w:u w:val="single"/>
        </w:rPr>
        <w:t>Ak uchádzač nie je platiteľom DPH, uvedie zmluvnú cenu v eurách iba ako celkovú cenu.</w:t>
      </w:r>
      <w:bookmarkEnd w:id="1"/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1417"/>
        <w:gridCol w:w="1418"/>
        <w:gridCol w:w="1275"/>
        <w:gridCol w:w="1276"/>
      </w:tblGrid>
      <w:tr w:rsidR="00BE55D0" w:rsidRPr="00D4422A" w14:paraId="14FC30CA" w14:textId="77777777" w:rsidTr="006239A1">
        <w:trPr>
          <w:trHeight w:val="524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1D00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78765DA" w14:textId="77777777" w:rsidR="009411FB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Predmet </w:t>
            </w:r>
          </w:p>
          <w:p w14:paraId="205B41F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zákazky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DD48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0FCF234D" w14:textId="77777777" w:rsidR="009411FB" w:rsidRPr="00D4422A" w:rsidRDefault="009411FB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Predpokladaný   rozsah zákazky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89F5CD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7FA76F1E" w14:textId="77777777" w:rsidR="00CF762D" w:rsidRPr="00D4422A" w:rsidRDefault="00CF762D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Cena </w:t>
            </w:r>
            <w:r w:rsidR="009411FB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za </w:t>
            </w:r>
          </w:p>
          <w:p w14:paraId="555ED433" w14:textId="77777777" w:rsidR="009411FB" w:rsidRPr="00D4422A" w:rsidRDefault="009411FB" w:rsidP="00CF762D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1 </w:t>
            </w:r>
            <w:r w:rsidR="00134D43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mesiac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FF7D92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31812A19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4338D5AD" w14:textId="07F2C793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bez 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9B2219">
              <w:rPr>
                <w:rFonts w:ascii="Arial Narrow" w:eastAsia="Calibri" w:hAnsi="Arial Narrow" w:cs="Arial"/>
                <w:b/>
                <w:sz w:val="20"/>
                <w:szCs w:val="20"/>
              </w:rPr>
              <w:t>60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66A2A75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BB7D3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2AF7F418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</w:p>
          <w:p w14:paraId="055BF96A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v eur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7C0FEE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  <w:p w14:paraId="167BEEB0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Cena v eur</w:t>
            </w:r>
          </w:p>
          <w:p w14:paraId="2B808585" w14:textId="7C9EE0B5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s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 </w:t>
            </w:r>
            <w:r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>DPH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spolu za </w:t>
            </w:r>
            <w:r w:rsidR="009B2219">
              <w:rPr>
                <w:rFonts w:ascii="Arial Narrow" w:eastAsia="Calibri" w:hAnsi="Arial Narrow" w:cs="Arial"/>
                <w:b/>
                <w:sz w:val="20"/>
                <w:szCs w:val="20"/>
              </w:rPr>
              <w:t>60</w:t>
            </w:r>
            <w:r w:rsidR="006A367E" w:rsidRPr="00D4422A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mesiacov</w:t>
            </w:r>
          </w:p>
          <w:p w14:paraId="7C8EFFE7" w14:textId="77777777" w:rsidR="00BE55D0" w:rsidRPr="00D4422A" w:rsidRDefault="00BE55D0" w:rsidP="00BE55D0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55D0" w:rsidRPr="00D4422A" w14:paraId="00F594DF" w14:textId="77777777" w:rsidTr="00AD0CD8">
        <w:trPr>
          <w:trHeight w:val="850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9E87034" w14:textId="798F51AE" w:rsidR="00BE55D0" w:rsidRPr="00D4422A" w:rsidRDefault="00BD4FBE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Zmluvný servis</w:t>
            </w:r>
            <w:r w:rsidR="00134D43" w:rsidRPr="00D4422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BE55D0" w:rsidRPr="00D4422A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52544EB" w14:textId="4A639DAD" w:rsidR="00BE55D0" w:rsidRPr="00E404E0" w:rsidRDefault="0013096F" w:rsidP="00AD0CD8">
            <w:pPr>
              <w:spacing w:after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E404E0">
              <w:rPr>
                <w:rFonts w:ascii="Arial Narrow" w:eastAsia="Calibri" w:hAnsi="Arial Narrow" w:cs="Arial"/>
                <w:sz w:val="20"/>
                <w:szCs w:val="20"/>
              </w:rPr>
              <w:t>60</w:t>
            </w:r>
            <w:r w:rsidR="00134D43" w:rsidRPr="00E404E0">
              <w:rPr>
                <w:rFonts w:ascii="Arial Narrow" w:eastAsia="Calibri" w:hAnsi="Arial Narrow" w:cs="Arial"/>
                <w:sz w:val="20"/>
                <w:szCs w:val="20"/>
              </w:rPr>
              <w:t xml:space="preserve"> mesiacov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D1D6E5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A2DDBC5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0C54E079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343582" w14:textId="77777777" w:rsidR="00BE55D0" w:rsidRPr="00D4422A" w:rsidRDefault="00BE55D0" w:rsidP="00BE55D0">
            <w:pPr>
              <w:spacing w:after="0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14:paraId="685CDDEA" w14:textId="77777777" w:rsidR="006D1F73" w:rsidRPr="00D4422A" w:rsidRDefault="006D1F7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4DBA4EF9" w14:textId="77777777" w:rsidR="003D22E3" w:rsidRPr="00D4422A" w:rsidRDefault="003D22E3" w:rsidP="006D1F73">
      <w:pPr>
        <w:spacing w:after="0"/>
        <w:rPr>
          <w:rFonts w:ascii="Arial Narrow" w:eastAsia="Calibri" w:hAnsi="Arial Narrow" w:cs="Arial"/>
          <w:sz w:val="20"/>
          <w:szCs w:val="20"/>
        </w:rPr>
      </w:pPr>
    </w:p>
    <w:p w14:paraId="2CF21F70" w14:textId="77777777" w:rsidR="002814DB" w:rsidRPr="00D4422A" w:rsidRDefault="002814DB" w:rsidP="002814DB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4422A">
        <w:rPr>
          <w:rFonts w:ascii="Arial Narrow" w:hAnsi="Arial Narrow" w:cs="Arial"/>
          <w:b/>
          <w:bCs/>
          <w:sz w:val="20"/>
          <w:szCs w:val="20"/>
        </w:rPr>
        <w:t>Čestné vyhlásenie uchádzača</w:t>
      </w:r>
    </w:p>
    <w:p w14:paraId="5FACE347" w14:textId="77777777" w:rsidR="002814DB" w:rsidRPr="00D4422A" w:rsidRDefault="002814DB" w:rsidP="002814DB">
      <w:pPr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Dolu podpísaný čestne vyhlasujem, že : </w:t>
      </w:r>
    </w:p>
    <w:p w14:paraId="06980199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Riešenie uvedené v tejto cenovej ponuke zodpovedá parametrami špecifikácii a požiadavkám verejného obstarávateľa na predmet zákazky. </w:t>
      </w:r>
    </w:p>
    <w:p w14:paraId="10820627" w14:textId="77777777" w:rsidR="002814DB" w:rsidRPr="00D4422A" w:rsidRDefault="002814DB" w:rsidP="002814DB">
      <w:pPr>
        <w:pStyle w:val="Odsekzoznamu"/>
        <w:numPr>
          <w:ilvl w:val="0"/>
          <w:numId w:val="26"/>
        </w:numPr>
        <w:spacing w:after="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D4422A">
        <w:rPr>
          <w:rFonts w:ascii="Arial Narrow" w:hAnsi="Arial Narrow" w:cs="Arial"/>
          <w:sz w:val="20"/>
          <w:szCs w:val="20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14:paraId="7D6EF5CE" w14:textId="77777777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</w:p>
    <w:p w14:paraId="225BC5D8" w14:textId="4FDD7218" w:rsidR="002814DB" w:rsidRPr="00D4422A" w:rsidRDefault="002814DB" w:rsidP="002814DB">
      <w:pPr>
        <w:pStyle w:val="Vlavo"/>
        <w:tabs>
          <w:tab w:val="left" w:pos="708"/>
        </w:tabs>
        <w:spacing w:line="48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V ............................. dňa....................</w:t>
      </w:r>
    </w:p>
    <w:p w14:paraId="64E79DCB" w14:textId="24D8E00A" w:rsidR="002814DB" w:rsidRPr="00D4422A" w:rsidRDefault="002814DB" w:rsidP="002814DB">
      <w:pPr>
        <w:pStyle w:val="Vlavo"/>
        <w:tabs>
          <w:tab w:val="left" w:pos="708"/>
        </w:tabs>
        <w:spacing w:line="600" w:lineRule="auto"/>
        <w:rPr>
          <w:rFonts w:ascii="Arial Narrow" w:hAnsi="Arial Narrow"/>
          <w:sz w:val="20"/>
        </w:rPr>
      </w:pPr>
      <w:r w:rsidRPr="00D4422A">
        <w:rPr>
          <w:rFonts w:ascii="Arial Narrow" w:hAnsi="Arial Narrow"/>
          <w:sz w:val="20"/>
        </w:rPr>
        <w:t>Podpis a pečiatka oprávnenej osoby/štatutára uchádzača: ..............................................................</w:t>
      </w:r>
    </w:p>
    <w:p w14:paraId="3B82CC8B" w14:textId="35422E08" w:rsidR="00AD0CD8" w:rsidRDefault="00AD0CD8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6ECB662" w14:textId="77777777" w:rsidR="00E404E0" w:rsidRPr="00D4422A" w:rsidRDefault="00E404E0" w:rsidP="003D22E3">
      <w:pPr>
        <w:spacing w:after="0"/>
        <w:rPr>
          <w:rFonts w:ascii="Arial Narrow" w:hAnsi="Arial Narrow" w:cs="Arial"/>
          <w:sz w:val="20"/>
          <w:szCs w:val="20"/>
        </w:rPr>
      </w:pPr>
    </w:p>
    <w:p w14:paraId="4A84B86F" w14:textId="2FEDB7CC" w:rsidR="00D4422A" w:rsidRDefault="00D4422A" w:rsidP="00D4422A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Príloha č. 2</w:t>
      </w:r>
    </w:p>
    <w:p w14:paraId="7D3CDD7E" w14:textId="393BAB4D" w:rsidR="00D4422A" w:rsidRPr="00BD4FBE" w:rsidRDefault="00BD4FBE" w:rsidP="001E37D7">
      <w:pPr>
        <w:spacing w:after="12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Názov zákazky: </w:t>
      </w:r>
      <w:r w:rsidRPr="00BD4FBE">
        <w:rPr>
          <w:rFonts w:ascii="Arial Narrow" w:hAnsi="Arial Narrow"/>
          <w:b/>
          <w:bCs/>
          <w:sz w:val="20"/>
          <w:szCs w:val="20"/>
        </w:rPr>
        <w:t xml:space="preserve">Zmluvný servis zdravotníckej techniky značky MAQUET </w:t>
      </w:r>
    </w:p>
    <w:p w14:paraId="37386843" w14:textId="24493145" w:rsidR="00C929C4" w:rsidRPr="00C929C4" w:rsidRDefault="00C929C4" w:rsidP="00C929C4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sz w:val="20"/>
          <w:szCs w:val="20"/>
        </w:rPr>
      </w:pPr>
      <w:r w:rsidRPr="00C929C4">
        <w:rPr>
          <w:rFonts w:ascii="Arial Narrow" w:hAnsi="Arial Narrow"/>
          <w:sz w:val="20"/>
          <w:szCs w:val="20"/>
        </w:rPr>
        <w:t>Predmetom obstarávania je uzatvorenie servisnej zmluvy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C929C4">
        <w:rPr>
          <w:rFonts w:ascii="Arial Narrow" w:hAnsi="Arial Narrow"/>
          <w:sz w:val="20"/>
          <w:szCs w:val="20"/>
        </w:rPr>
        <w:t xml:space="preserve">na servis, údržbu, opravy a kontroly výrobkov zdravotníckej techniky – prístrojov vyrobených, resp. dodaných pod značkou MAQUET SAS, Maquet Critical Care AB a Maquet GmbH vrátane výmeny náhradných dielov potrebných k oprave. </w:t>
      </w:r>
    </w:p>
    <w:p w14:paraId="26F3EF99" w14:textId="5B212544" w:rsidR="00C929C4" w:rsidRPr="00C929C4" w:rsidRDefault="00C929C4" w:rsidP="00C929C4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Jedná sa o nasledovnú zdravotnícku techniku: 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559"/>
        <w:gridCol w:w="1083"/>
        <w:gridCol w:w="1424"/>
        <w:gridCol w:w="1046"/>
        <w:gridCol w:w="976"/>
        <w:gridCol w:w="1257"/>
      </w:tblGrid>
      <w:tr w:rsidR="00413E89" w14:paraId="2F74A37B" w14:textId="77777777" w:rsidTr="001E37D7">
        <w:trPr>
          <w:trHeight w:val="455"/>
        </w:trPr>
        <w:tc>
          <w:tcPr>
            <w:tcW w:w="806" w:type="dxa"/>
          </w:tcPr>
          <w:p w14:paraId="4139972F" w14:textId="40126457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Por. č. </w:t>
            </w:r>
          </w:p>
        </w:tc>
        <w:tc>
          <w:tcPr>
            <w:tcW w:w="1559" w:type="dxa"/>
          </w:tcPr>
          <w:p w14:paraId="5969CBAD" w14:textId="583CBF93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Druh </w:t>
            </w:r>
          </w:p>
        </w:tc>
        <w:tc>
          <w:tcPr>
            <w:tcW w:w="907" w:type="dxa"/>
          </w:tcPr>
          <w:p w14:paraId="4AB79160" w14:textId="61112FFD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>Oddelenie</w:t>
            </w:r>
          </w:p>
        </w:tc>
        <w:tc>
          <w:tcPr>
            <w:tcW w:w="1424" w:type="dxa"/>
          </w:tcPr>
          <w:p w14:paraId="7F50EE6E" w14:textId="1BB61CF3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>Názov prístroja</w:t>
            </w:r>
          </w:p>
        </w:tc>
        <w:tc>
          <w:tcPr>
            <w:tcW w:w="1046" w:type="dxa"/>
          </w:tcPr>
          <w:p w14:paraId="6A4B4200" w14:textId="5C43CDAA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Typ </w:t>
            </w:r>
          </w:p>
        </w:tc>
        <w:tc>
          <w:tcPr>
            <w:tcW w:w="976" w:type="dxa"/>
          </w:tcPr>
          <w:p w14:paraId="0525ED94" w14:textId="3B8D029E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>Výr. číslo</w:t>
            </w:r>
          </w:p>
        </w:tc>
        <w:tc>
          <w:tcPr>
            <w:tcW w:w="1257" w:type="dxa"/>
          </w:tcPr>
          <w:p w14:paraId="5ED7FB01" w14:textId="4833C553" w:rsidR="00413E89" w:rsidRPr="00A10CC5" w:rsidRDefault="00413E89" w:rsidP="00413E89">
            <w:pPr>
              <w:spacing w:after="160" w:line="25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10CC5">
              <w:rPr>
                <w:rFonts w:ascii="Arial Narrow" w:hAnsi="Arial Narrow"/>
                <w:b/>
                <w:bCs/>
                <w:sz w:val="20"/>
                <w:szCs w:val="20"/>
              </w:rPr>
              <w:t>Dátum dodania</w:t>
            </w:r>
          </w:p>
        </w:tc>
      </w:tr>
      <w:tr w:rsidR="00413E89" w14:paraId="7DF74A02" w14:textId="77777777" w:rsidTr="001E37D7">
        <w:trPr>
          <w:trHeight w:val="341"/>
        </w:trPr>
        <w:tc>
          <w:tcPr>
            <w:tcW w:w="806" w:type="dxa"/>
          </w:tcPr>
          <w:p w14:paraId="28B075EF" w14:textId="66449AF1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4A919E9" w14:textId="756CB701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Ventilátor</w:t>
            </w:r>
          </w:p>
        </w:tc>
        <w:tc>
          <w:tcPr>
            <w:tcW w:w="907" w:type="dxa"/>
          </w:tcPr>
          <w:p w14:paraId="3653A915" w14:textId="08F7A288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Neonatol.kl.</w:t>
            </w:r>
          </w:p>
        </w:tc>
        <w:tc>
          <w:tcPr>
            <w:tcW w:w="1424" w:type="dxa"/>
          </w:tcPr>
          <w:p w14:paraId="428A4F43" w14:textId="68EEEF57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Servo-n</w:t>
            </w:r>
          </w:p>
        </w:tc>
        <w:tc>
          <w:tcPr>
            <w:tcW w:w="1046" w:type="dxa"/>
          </w:tcPr>
          <w:p w14:paraId="1DB004CF" w14:textId="1BFF5A48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6688600</w:t>
            </w:r>
          </w:p>
        </w:tc>
        <w:tc>
          <w:tcPr>
            <w:tcW w:w="976" w:type="dxa"/>
          </w:tcPr>
          <w:p w14:paraId="00F39931" w14:textId="59E563E7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2451</w:t>
            </w:r>
          </w:p>
        </w:tc>
        <w:tc>
          <w:tcPr>
            <w:tcW w:w="1257" w:type="dxa"/>
          </w:tcPr>
          <w:p w14:paraId="4F0FA5DD" w14:textId="4E08AFEC" w:rsidR="00413E89" w:rsidRPr="00413E89" w:rsidRDefault="00237AF4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6.3</w:t>
            </w:r>
            <w:r w:rsidR="00517629">
              <w:rPr>
                <w:rFonts w:ascii="Arial Narrow" w:hAnsi="Arial Narrow"/>
                <w:sz w:val="20"/>
                <w:szCs w:val="20"/>
              </w:rPr>
              <w:t>.2020</w:t>
            </w:r>
          </w:p>
        </w:tc>
      </w:tr>
      <w:tr w:rsidR="00413E89" w14:paraId="23CEB924" w14:textId="77777777" w:rsidTr="001E37D7">
        <w:trPr>
          <w:trHeight w:val="151"/>
        </w:trPr>
        <w:tc>
          <w:tcPr>
            <w:tcW w:w="806" w:type="dxa"/>
          </w:tcPr>
          <w:p w14:paraId="12DF2B1C" w14:textId="70F8FDC5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168598BB" w14:textId="5A1E6221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Ventilátor</w:t>
            </w:r>
          </w:p>
        </w:tc>
        <w:tc>
          <w:tcPr>
            <w:tcW w:w="907" w:type="dxa"/>
          </w:tcPr>
          <w:p w14:paraId="1E410352" w14:textId="33561B0E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Neonatol.kl.</w:t>
            </w:r>
          </w:p>
        </w:tc>
        <w:tc>
          <w:tcPr>
            <w:tcW w:w="1424" w:type="dxa"/>
          </w:tcPr>
          <w:p w14:paraId="3F291BE8" w14:textId="1F8BC079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Servo-n</w:t>
            </w:r>
          </w:p>
        </w:tc>
        <w:tc>
          <w:tcPr>
            <w:tcW w:w="1046" w:type="dxa"/>
          </w:tcPr>
          <w:p w14:paraId="382BDBBE" w14:textId="572BA64E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6688600</w:t>
            </w:r>
          </w:p>
        </w:tc>
        <w:tc>
          <w:tcPr>
            <w:tcW w:w="976" w:type="dxa"/>
          </w:tcPr>
          <w:p w14:paraId="29E8ED94" w14:textId="73E17B47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2452</w:t>
            </w:r>
          </w:p>
        </w:tc>
        <w:tc>
          <w:tcPr>
            <w:tcW w:w="1257" w:type="dxa"/>
          </w:tcPr>
          <w:p w14:paraId="27207930" w14:textId="798A02B2" w:rsidR="00413E89" w:rsidRPr="00413E89" w:rsidRDefault="00237AF4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6.3.</w:t>
            </w:r>
            <w:r w:rsidR="00FF40D9">
              <w:rPr>
                <w:rFonts w:ascii="Arial Narrow" w:hAnsi="Arial Narrow"/>
                <w:sz w:val="20"/>
                <w:szCs w:val="20"/>
              </w:rPr>
              <w:t>2020</w:t>
            </w:r>
          </w:p>
        </w:tc>
      </w:tr>
      <w:tr w:rsidR="00413E89" w14:paraId="6936571F" w14:textId="77777777" w:rsidTr="001E37D7">
        <w:trPr>
          <w:trHeight w:val="151"/>
        </w:trPr>
        <w:tc>
          <w:tcPr>
            <w:tcW w:w="806" w:type="dxa"/>
          </w:tcPr>
          <w:p w14:paraId="4CA172B8" w14:textId="1B2C4FD3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68BAD21C" w14:textId="1A6DBAE3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Operačná lampa</w:t>
            </w:r>
          </w:p>
        </w:tc>
        <w:tc>
          <w:tcPr>
            <w:tcW w:w="907" w:type="dxa"/>
          </w:tcPr>
          <w:p w14:paraId="621B7122" w14:textId="334046E1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ORL kl. </w:t>
            </w:r>
          </w:p>
        </w:tc>
        <w:tc>
          <w:tcPr>
            <w:tcW w:w="1424" w:type="dxa"/>
          </w:tcPr>
          <w:p w14:paraId="51D013F2" w14:textId="7D188D42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Volista Access</w:t>
            </w:r>
          </w:p>
        </w:tc>
        <w:tc>
          <w:tcPr>
            <w:tcW w:w="1046" w:type="dxa"/>
          </w:tcPr>
          <w:p w14:paraId="7827D33C" w14:textId="6522A17C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VCS64DF</w:t>
            </w:r>
          </w:p>
        </w:tc>
        <w:tc>
          <w:tcPr>
            <w:tcW w:w="976" w:type="dxa"/>
          </w:tcPr>
          <w:p w14:paraId="5A3D2D81" w14:textId="60ECC8EE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501266</w:t>
            </w:r>
          </w:p>
        </w:tc>
        <w:tc>
          <w:tcPr>
            <w:tcW w:w="1257" w:type="dxa"/>
          </w:tcPr>
          <w:p w14:paraId="369A08A6" w14:textId="4AF9DE51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4.2.2020</w:t>
            </w:r>
          </w:p>
        </w:tc>
      </w:tr>
      <w:tr w:rsidR="00413E89" w14:paraId="0E13DE82" w14:textId="77777777" w:rsidTr="001E37D7">
        <w:trPr>
          <w:trHeight w:val="151"/>
        </w:trPr>
        <w:tc>
          <w:tcPr>
            <w:tcW w:w="806" w:type="dxa"/>
          </w:tcPr>
          <w:p w14:paraId="64B94050" w14:textId="0DFF22CE" w:rsidR="00413E89" w:rsidRPr="00413E89" w:rsidRDefault="0051762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31E5272A" w14:textId="2570676C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Operačný stôl</w:t>
            </w:r>
          </w:p>
        </w:tc>
        <w:tc>
          <w:tcPr>
            <w:tcW w:w="907" w:type="dxa"/>
          </w:tcPr>
          <w:p w14:paraId="3F1C3187" w14:textId="77CD06AB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ORL kl. </w:t>
            </w:r>
          </w:p>
        </w:tc>
        <w:tc>
          <w:tcPr>
            <w:tcW w:w="1424" w:type="dxa"/>
          </w:tcPr>
          <w:p w14:paraId="37A4D585" w14:textId="40F0C271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MEERA ST</w:t>
            </w:r>
          </w:p>
        </w:tc>
        <w:tc>
          <w:tcPr>
            <w:tcW w:w="1046" w:type="dxa"/>
          </w:tcPr>
          <w:p w14:paraId="5F8D90F9" w14:textId="48D91C53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7100.01BO</w:t>
            </w:r>
          </w:p>
        </w:tc>
        <w:tc>
          <w:tcPr>
            <w:tcW w:w="976" w:type="dxa"/>
          </w:tcPr>
          <w:p w14:paraId="542FF316" w14:textId="37FA53B0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00185</w:t>
            </w:r>
          </w:p>
        </w:tc>
        <w:tc>
          <w:tcPr>
            <w:tcW w:w="1257" w:type="dxa"/>
          </w:tcPr>
          <w:p w14:paraId="49A0221D" w14:textId="192B2091" w:rsidR="00413E89" w:rsidRPr="00413E89" w:rsidRDefault="00FF40D9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2.3.2020</w:t>
            </w:r>
          </w:p>
        </w:tc>
      </w:tr>
      <w:tr w:rsidR="00FF40D9" w14:paraId="09BE8686" w14:textId="77777777" w:rsidTr="001E37D7">
        <w:trPr>
          <w:trHeight w:val="151"/>
        </w:trPr>
        <w:tc>
          <w:tcPr>
            <w:tcW w:w="806" w:type="dxa"/>
          </w:tcPr>
          <w:p w14:paraId="4339CEDD" w14:textId="32BF1AB8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bookmarkStart w:id="2" w:name="_Hlk129254644"/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1BC1DF0F" w14:textId="426F34AF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77971611" w14:textId="77E992E1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7A367F49" w14:textId="76229F9F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17BE1021" w14:textId="04250187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717D7829" w14:textId="0715B270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20311</w:t>
            </w:r>
          </w:p>
        </w:tc>
        <w:tc>
          <w:tcPr>
            <w:tcW w:w="1257" w:type="dxa"/>
          </w:tcPr>
          <w:p w14:paraId="7577A33E" w14:textId="27DDAC8D" w:rsidR="00FF40D9" w:rsidRDefault="00A10CC5" w:rsidP="00413E89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bookmarkEnd w:id="2"/>
      <w:tr w:rsidR="00A10CC5" w14:paraId="3B3F88C5" w14:textId="77777777" w:rsidTr="001E37D7">
        <w:trPr>
          <w:trHeight w:val="151"/>
        </w:trPr>
        <w:tc>
          <w:tcPr>
            <w:tcW w:w="806" w:type="dxa"/>
          </w:tcPr>
          <w:p w14:paraId="2997E70E" w14:textId="446A8006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4387C101" w14:textId="15055820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4A0410B0" w14:textId="09128EB5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19011B2A" w14:textId="27F96962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5A7BCAF6" w14:textId="264C8DD9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5A261BC1" w14:textId="40B82069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20312</w:t>
            </w:r>
          </w:p>
        </w:tc>
        <w:tc>
          <w:tcPr>
            <w:tcW w:w="1257" w:type="dxa"/>
          </w:tcPr>
          <w:p w14:paraId="03039388" w14:textId="7E7C0228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tr w:rsidR="00A10CC5" w14:paraId="10752B6F" w14:textId="77777777" w:rsidTr="001E37D7">
        <w:trPr>
          <w:trHeight w:val="151"/>
        </w:trPr>
        <w:tc>
          <w:tcPr>
            <w:tcW w:w="806" w:type="dxa"/>
          </w:tcPr>
          <w:p w14:paraId="0FDF3F63" w14:textId="44BE3CCC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028F7330" w14:textId="766BA39A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5442B115" w14:textId="1A703A84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1D9058C3" w14:textId="5E819F43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45A9EB0F" w14:textId="2DC7A7D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22AB7D76" w14:textId="54314737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20313</w:t>
            </w:r>
          </w:p>
        </w:tc>
        <w:tc>
          <w:tcPr>
            <w:tcW w:w="1257" w:type="dxa"/>
          </w:tcPr>
          <w:p w14:paraId="27F8D7A2" w14:textId="2FCF7F02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tr w:rsidR="00A10CC5" w14:paraId="041B9F68" w14:textId="77777777" w:rsidTr="001E37D7">
        <w:trPr>
          <w:trHeight w:val="151"/>
        </w:trPr>
        <w:tc>
          <w:tcPr>
            <w:tcW w:w="806" w:type="dxa"/>
          </w:tcPr>
          <w:p w14:paraId="41857D05" w14:textId="512F370C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3919EDAD" w14:textId="46484153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32BFDCEA" w14:textId="5CFEDF92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058AD966" w14:textId="38D3DCC0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3AC2D01C" w14:textId="32C87D2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5EB68289" w14:textId="0B6940CA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20314</w:t>
            </w:r>
          </w:p>
        </w:tc>
        <w:tc>
          <w:tcPr>
            <w:tcW w:w="1257" w:type="dxa"/>
          </w:tcPr>
          <w:p w14:paraId="1ABA9CBC" w14:textId="39EBCC89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tr w:rsidR="00A10CC5" w14:paraId="4C6D90B8" w14:textId="77777777" w:rsidTr="001E37D7">
        <w:trPr>
          <w:trHeight w:val="151"/>
        </w:trPr>
        <w:tc>
          <w:tcPr>
            <w:tcW w:w="806" w:type="dxa"/>
          </w:tcPr>
          <w:p w14:paraId="295D3234" w14:textId="1B5FB88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14:paraId="775BC330" w14:textId="2612766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165C0186" w14:textId="2D55A7C3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62B33989" w14:textId="4A11A2D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10B31E08" w14:textId="21A17C2F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4293C38A" w14:textId="4329FC5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20315</w:t>
            </w:r>
          </w:p>
        </w:tc>
        <w:tc>
          <w:tcPr>
            <w:tcW w:w="1257" w:type="dxa"/>
          </w:tcPr>
          <w:p w14:paraId="39C16C89" w14:textId="0667B769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tr w:rsidR="00A10CC5" w14:paraId="7E0DA067" w14:textId="77777777" w:rsidTr="001E37D7">
        <w:trPr>
          <w:trHeight w:val="151"/>
        </w:trPr>
        <w:tc>
          <w:tcPr>
            <w:tcW w:w="806" w:type="dxa"/>
          </w:tcPr>
          <w:p w14:paraId="4D555A17" w14:textId="298468EA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5E6DF13B" w14:textId="53F3FDA7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3ACC4C36" w14:textId="5256C696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4A947D0C" w14:textId="660D36F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3D8E0F80" w14:textId="24019C36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0DF568AF" w14:textId="217B4E4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20316</w:t>
            </w:r>
          </w:p>
        </w:tc>
        <w:tc>
          <w:tcPr>
            <w:tcW w:w="1257" w:type="dxa"/>
          </w:tcPr>
          <w:p w14:paraId="1ABDCA7B" w14:textId="63015070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  <w:tr w:rsidR="00A10CC5" w14:paraId="6AE95EEF" w14:textId="77777777" w:rsidTr="001E37D7">
        <w:trPr>
          <w:trHeight w:val="151"/>
        </w:trPr>
        <w:tc>
          <w:tcPr>
            <w:tcW w:w="806" w:type="dxa"/>
          </w:tcPr>
          <w:p w14:paraId="4F45E419" w14:textId="08881219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14:paraId="474C66ED" w14:textId="4477C90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Anestez. prístroj</w:t>
            </w:r>
          </w:p>
        </w:tc>
        <w:tc>
          <w:tcPr>
            <w:tcW w:w="907" w:type="dxa"/>
          </w:tcPr>
          <w:p w14:paraId="591575C0" w14:textId="42670FE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KAIM</w:t>
            </w:r>
          </w:p>
        </w:tc>
        <w:tc>
          <w:tcPr>
            <w:tcW w:w="1424" w:type="dxa"/>
          </w:tcPr>
          <w:p w14:paraId="275336EB" w14:textId="06DA7B13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Flow - i</w:t>
            </w:r>
          </w:p>
        </w:tc>
        <w:tc>
          <w:tcPr>
            <w:tcW w:w="1046" w:type="dxa"/>
          </w:tcPr>
          <w:p w14:paraId="3E6EABFD" w14:textId="06B02D12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 20</w:t>
            </w:r>
          </w:p>
        </w:tc>
        <w:tc>
          <w:tcPr>
            <w:tcW w:w="976" w:type="dxa"/>
          </w:tcPr>
          <w:p w14:paraId="36C8E1DA" w14:textId="4E5D4CC1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20317</w:t>
            </w:r>
          </w:p>
        </w:tc>
        <w:tc>
          <w:tcPr>
            <w:tcW w:w="1257" w:type="dxa"/>
          </w:tcPr>
          <w:p w14:paraId="538D32F9" w14:textId="1DDFC7EB" w:rsidR="00A10CC5" w:rsidRDefault="00A10CC5" w:rsidP="00A10CC5">
            <w:pPr>
              <w:spacing w:after="160" w:line="256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26.3.2021</w:t>
            </w:r>
          </w:p>
        </w:tc>
      </w:tr>
    </w:tbl>
    <w:p w14:paraId="4A99BB17" w14:textId="77777777" w:rsidR="00B253A2" w:rsidRPr="00C929C4" w:rsidRDefault="00B253A2" w:rsidP="00A10CC5">
      <w:pPr>
        <w:pStyle w:val="Odsekzoznamu"/>
        <w:spacing w:after="160" w:line="256" w:lineRule="auto"/>
        <w:rPr>
          <w:rFonts w:ascii="Arial Narrow" w:hAnsi="Arial Narrow"/>
          <w:sz w:val="20"/>
          <w:szCs w:val="20"/>
        </w:rPr>
      </w:pPr>
    </w:p>
    <w:p w14:paraId="74C21CBA" w14:textId="7DCC10BE" w:rsidR="00D4422A" w:rsidRDefault="00D4422A" w:rsidP="00C929C4">
      <w:pPr>
        <w:pStyle w:val="Odsekzoznamu"/>
        <w:numPr>
          <w:ilvl w:val="0"/>
          <w:numId w:val="31"/>
        </w:numPr>
        <w:spacing w:after="160" w:line="256" w:lineRule="auto"/>
        <w:rPr>
          <w:rFonts w:ascii="Arial Narrow" w:hAnsi="Arial Narrow"/>
          <w:sz w:val="20"/>
          <w:szCs w:val="20"/>
        </w:rPr>
      </w:pPr>
      <w:r w:rsidRPr="00D4422A">
        <w:rPr>
          <w:rFonts w:ascii="Arial Narrow" w:hAnsi="Arial Narrow"/>
          <w:sz w:val="20"/>
          <w:szCs w:val="20"/>
        </w:rPr>
        <w:t xml:space="preserve">Rozsah </w:t>
      </w:r>
      <w:r w:rsidR="00A10CC5">
        <w:rPr>
          <w:rFonts w:ascii="Arial Narrow" w:hAnsi="Arial Narrow"/>
          <w:sz w:val="20"/>
          <w:szCs w:val="20"/>
        </w:rPr>
        <w:t xml:space="preserve">zmluvného servisu </w:t>
      </w:r>
      <w:r w:rsidRPr="00D4422A">
        <w:rPr>
          <w:rFonts w:ascii="Arial Narrow" w:hAnsi="Arial Narrow"/>
          <w:sz w:val="20"/>
          <w:szCs w:val="20"/>
        </w:rPr>
        <w:t xml:space="preserve"> je nasledovný:</w:t>
      </w:r>
    </w:p>
    <w:p w14:paraId="18AB4136" w14:textId="4229BE40" w:rsidR="00A10CC5" w:rsidRDefault="00B253A2" w:rsidP="00A10CC5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</w:t>
      </w:r>
      <w:r w:rsidR="00A10CC5">
        <w:rPr>
          <w:rFonts w:ascii="Arial Narrow" w:hAnsi="Arial Narrow"/>
          <w:sz w:val="20"/>
          <w:szCs w:val="20"/>
        </w:rPr>
        <w:t xml:space="preserve">Komplex služieb, ktorý zahŕňa v sebe okrem údržby, opravy, kontroly aj ďalšie dohodnuté služby, ako je obnovenie softwaru prístroja dodávaného </w:t>
      </w:r>
      <w:r w:rsidR="00E61E85">
        <w:rPr>
          <w:rFonts w:ascii="Arial Narrow" w:hAnsi="Arial Narrow"/>
          <w:sz w:val="20"/>
          <w:szCs w:val="20"/>
        </w:rPr>
        <w:t xml:space="preserve">zdarma, inštaláciu užívateľského softwaru, úpravy prístrojov pre zabezpečenie bezpečnej prevádzky podľa schválených zlepšovacích návrhov, modifikáciu prístrojov na dosiahnutie najvyššej úrovne kvality, meranie odporu siete a meranie vysokého napätia. </w:t>
      </w:r>
    </w:p>
    <w:p w14:paraId="2B6BEA0D" w14:textId="77777777" w:rsidR="001E37D7" w:rsidRDefault="00E61E85" w:rsidP="001E37D7">
      <w:pPr>
        <w:spacing w:after="160" w:line="256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V rámci údržby požadujeme činnosť, ktorou sa odstraňujú nežiadúce a odstrániteľné zmeny na veci, ku ktorým došlo v dôsledku ich používania, vrátane výmeny opotrebovaných dielov. Údržba má byť vykonaná ako: </w:t>
      </w:r>
    </w:p>
    <w:p w14:paraId="54EDE9B7" w14:textId="146D4414" w:rsidR="00E61E85" w:rsidRPr="001E37D7" w:rsidRDefault="00E61E85" w:rsidP="001E37D7">
      <w:pPr>
        <w:pStyle w:val="Odsekzoznamu"/>
        <w:numPr>
          <w:ilvl w:val="0"/>
          <w:numId w:val="37"/>
        </w:numPr>
        <w:spacing w:after="160" w:line="256" w:lineRule="auto"/>
        <w:rPr>
          <w:rFonts w:ascii="Arial Narrow" w:hAnsi="Arial Narrow"/>
          <w:sz w:val="20"/>
          <w:szCs w:val="20"/>
        </w:rPr>
      </w:pPr>
      <w:r w:rsidRPr="001E37D7">
        <w:rPr>
          <w:rFonts w:ascii="Arial Narrow" w:hAnsi="Arial Narrow"/>
          <w:sz w:val="20"/>
          <w:szCs w:val="20"/>
        </w:rPr>
        <w:t>preventívna – podľa návodu výrobcu na vykonávanie preventívnej údržby prístroja</w:t>
      </w:r>
      <w:r w:rsidR="00682962" w:rsidRPr="001E37D7">
        <w:rPr>
          <w:rFonts w:ascii="Arial Narrow" w:hAnsi="Arial Narrow"/>
          <w:sz w:val="20"/>
          <w:szCs w:val="20"/>
        </w:rPr>
        <w:t>.</w:t>
      </w:r>
    </w:p>
    <w:p w14:paraId="163174EC" w14:textId="65005F7D" w:rsidR="00AF2B97" w:rsidRDefault="00AF2B97" w:rsidP="00AF2B97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Pod pojmom oprava – sa rozumie činnosť, ktorá vedie k odstráneniu vád na veci vzniknutých. </w:t>
      </w:r>
    </w:p>
    <w:p w14:paraId="5A5C2C1B" w14:textId="62979DAA" w:rsidR="0025289A" w:rsidRDefault="0025289A" w:rsidP="00AF2B97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bežná oprava porúch prístrojov vykonávaná na pracovisku Objednávateľa – súčasť paušálnej ceny</w:t>
      </w:r>
    </w:p>
    <w:p w14:paraId="6D886702" w14:textId="67D3EB05" w:rsidR="0025289A" w:rsidRDefault="0025289A" w:rsidP="00AF2B97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oprava v priestoroch výrobcu (dielenská oprava) – nie je zahrnuté do tzv. paušálnej ceny. </w:t>
      </w:r>
      <w:r w:rsidR="003C4579">
        <w:rPr>
          <w:rFonts w:ascii="Arial Narrow" w:hAnsi="Arial Narrow"/>
          <w:sz w:val="20"/>
          <w:szCs w:val="20"/>
        </w:rPr>
        <w:t xml:space="preserve">Poskytovateľ predloží pred vykonaním dielenskej opravy predbežný rozpočet ceny opravy Objednávateľovi. </w:t>
      </w:r>
    </w:p>
    <w:p w14:paraId="4386AD01" w14:textId="77777777" w:rsidR="003C4579" w:rsidRDefault="003C4579" w:rsidP="00E61E85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EC5DA4B" w14:textId="2EA4BEA9" w:rsidR="00E61E85" w:rsidRDefault="00AF2B97" w:rsidP="00E61E85">
      <w:pPr>
        <w:spacing w:after="0" w:line="240" w:lineRule="auto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Kontrola – je činnosť, ktorou sa zisťuje bezporuchová činnosť všetkých častí zariadenia a súlad aktuálnych parametrov s predpísanými parametrami. Jedná sa o kontrolu predpísanú výrobcom za účelom zistenia stability jednotlivých parametrov zariadenia. </w:t>
      </w:r>
      <w:r w:rsidRPr="00AF2B97">
        <w:rPr>
          <w:rFonts w:ascii="Arial Narrow" w:hAnsi="Arial Narrow"/>
          <w:b/>
          <w:bCs/>
          <w:sz w:val="20"/>
          <w:szCs w:val="20"/>
        </w:rPr>
        <w:t xml:space="preserve">– predmetom zákazky je aj pravidelná  (ročná ) bezpečnostná – technická kontrola (BTK) prístrojov. </w:t>
      </w:r>
    </w:p>
    <w:p w14:paraId="2D3217B8" w14:textId="78545414" w:rsidR="00D4422A" w:rsidRPr="00682962" w:rsidRDefault="00D4422A" w:rsidP="001E37D7">
      <w:pPr>
        <w:spacing w:before="120" w:after="120" w:line="240" w:lineRule="auto"/>
        <w:rPr>
          <w:rFonts w:ascii="Arial Narrow" w:hAnsi="Arial Narrow"/>
          <w:b/>
          <w:bCs/>
          <w:sz w:val="20"/>
          <w:szCs w:val="20"/>
        </w:rPr>
      </w:pPr>
      <w:r w:rsidRPr="00682962">
        <w:rPr>
          <w:rFonts w:ascii="Arial Narrow" w:hAnsi="Arial Narrow"/>
          <w:b/>
          <w:bCs/>
          <w:sz w:val="20"/>
          <w:szCs w:val="20"/>
        </w:rPr>
        <w:t>Pož</w:t>
      </w:r>
      <w:r w:rsidR="006D539D" w:rsidRPr="00682962">
        <w:rPr>
          <w:rFonts w:ascii="Arial Narrow" w:hAnsi="Arial Narrow"/>
          <w:b/>
          <w:bCs/>
          <w:sz w:val="20"/>
          <w:szCs w:val="20"/>
        </w:rPr>
        <w:t xml:space="preserve">iadavky na servisný </w:t>
      </w:r>
      <w:r w:rsidRPr="00682962">
        <w:rPr>
          <w:rFonts w:ascii="Arial Narrow" w:hAnsi="Arial Narrow"/>
          <w:b/>
          <w:bCs/>
          <w:sz w:val="20"/>
          <w:szCs w:val="20"/>
        </w:rPr>
        <w:t>zásah</w:t>
      </w:r>
      <w:r w:rsidR="006D539D" w:rsidRPr="00682962">
        <w:rPr>
          <w:rFonts w:ascii="Arial Narrow" w:hAnsi="Arial Narrow"/>
          <w:b/>
          <w:bCs/>
          <w:sz w:val="20"/>
          <w:szCs w:val="20"/>
        </w:rPr>
        <w:t xml:space="preserve">: </w:t>
      </w:r>
    </w:p>
    <w:p w14:paraId="562A7FDF" w14:textId="6C61592B" w:rsidR="006D539D" w:rsidRDefault="006D539D" w:rsidP="001E37D7">
      <w:pPr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</w:t>
      </w:r>
      <w:r w:rsidR="003C4579">
        <w:rPr>
          <w:rFonts w:ascii="Arial Narrow" w:hAnsi="Arial Narrow"/>
          <w:sz w:val="20"/>
          <w:szCs w:val="20"/>
        </w:rPr>
        <w:t xml:space="preserve">oprava prístroja – ak nie je k oprave potrebný náhradný diel </w:t>
      </w:r>
      <w:r w:rsidR="00B253A2">
        <w:rPr>
          <w:rFonts w:ascii="Arial Narrow" w:hAnsi="Arial Narrow"/>
          <w:sz w:val="20"/>
          <w:szCs w:val="20"/>
        </w:rPr>
        <w:t>–</w:t>
      </w:r>
      <w:r w:rsidR="003C4579">
        <w:rPr>
          <w:rFonts w:ascii="Arial Narrow" w:hAnsi="Arial Narrow"/>
          <w:sz w:val="20"/>
          <w:szCs w:val="20"/>
        </w:rPr>
        <w:t xml:space="preserve"> </w:t>
      </w:r>
      <w:r w:rsidR="00237AF4">
        <w:rPr>
          <w:rFonts w:ascii="Arial Narrow" w:hAnsi="Arial Narrow"/>
          <w:sz w:val="20"/>
          <w:szCs w:val="20"/>
        </w:rPr>
        <w:t xml:space="preserve">max. </w:t>
      </w:r>
      <w:r w:rsidR="00B253A2">
        <w:rPr>
          <w:rFonts w:ascii="Arial Narrow" w:hAnsi="Arial Narrow"/>
          <w:sz w:val="20"/>
          <w:szCs w:val="20"/>
        </w:rPr>
        <w:t>do 2</w:t>
      </w:r>
      <w:r w:rsidR="00237AF4">
        <w:rPr>
          <w:rFonts w:ascii="Arial Narrow" w:hAnsi="Arial Narrow"/>
          <w:sz w:val="20"/>
          <w:szCs w:val="20"/>
        </w:rPr>
        <w:t xml:space="preserve"> pracovných </w:t>
      </w:r>
      <w:r w:rsidR="00B253A2">
        <w:rPr>
          <w:rFonts w:ascii="Arial Narrow" w:hAnsi="Arial Narrow"/>
          <w:sz w:val="20"/>
          <w:szCs w:val="20"/>
        </w:rPr>
        <w:t xml:space="preserve"> dní </w:t>
      </w:r>
    </w:p>
    <w:p w14:paraId="692E061F" w14:textId="77777777" w:rsidR="001E37D7" w:rsidRDefault="006D539D" w:rsidP="001E37D7">
      <w:pPr>
        <w:spacing w:after="12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</w:t>
      </w:r>
      <w:r w:rsidR="00B253A2">
        <w:rPr>
          <w:rFonts w:ascii="Arial Narrow" w:hAnsi="Arial Narrow"/>
          <w:sz w:val="20"/>
          <w:szCs w:val="20"/>
        </w:rPr>
        <w:t xml:space="preserve">oprava prístroja – ak je k oprave potrebný náhradný diel – </w:t>
      </w:r>
      <w:r w:rsidR="00237AF4">
        <w:rPr>
          <w:rFonts w:ascii="Arial Narrow" w:hAnsi="Arial Narrow"/>
          <w:sz w:val="20"/>
          <w:szCs w:val="20"/>
        </w:rPr>
        <w:t xml:space="preserve">max. </w:t>
      </w:r>
      <w:r w:rsidR="00B253A2">
        <w:rPr>
          <w:rFonts w:ascii="Arial Narrow" w:hAnsi="Arial Narrow"/>
          <w:sz w:val="20"/>
          <w:szCs w:val="20"/>
        </w:rPr>
        <w:t xml:space="preserve">do 8 </w:t>
      </w:r>
      <w:r w:rsidR="00237AF4">
        <w:rPr>
          <w:rFonts w:ascii="Arial Narrow" w:hAnsi="Arial Narrow"/>
          <w:sz w:val="20"/>
          <w:szCs w:val="20"/>
        </w:rPr>
        <w:t xml:space="preserve">pracovných </w:t>
      </w:r>
      <w:r w:rsidR="00B253A2">
        <w:rPr>
          <w:rFonts w:ascii="Arial Narrow" w:hAnsi="Arial Narrow"/>
          <w:sz w:val="20"/>
          <w:szCs w:val="20"/>
        </w:rPr>
        <w:t xml:space="preserve">dní odo dňa potvrdenia cenovej ponuky na nákup náhradného diela </w:t>
      </w:r>
      <w:r w:rsidRPr="006D539D">
        <w:rPr>
          <w:rFonts w:ascii="Arial Narrow" w:hAnsi="Arial Narrow"/>
          <w:sz w:val="20"/>
          <w:szCs w:val="20"/>
        </w:rPr>
        <w:t xml:space="preserve"> </w:t>
      </w:r>
      <w:r w:rsidR="001E37D7">
        <w:rPr>
          <w:rFonts w:ascii="Arial Narrow" w:hAnsi="Arial Narrow"/>
          <w:sz w:val="20"/>
          <w:szCs w:val="20"/>
        </w:rPr>
        <w:t>.</w:t>
      </w:r>
    </w:p>
    <w:p w14:paraId="11CD37AC" w14:textId="66B180C9" w:rsidR="002A4B55" w:rsidRPr="00D4422A" w:rsidRDefault="006D539D" w:rsidP="001E37D7">
      <w:pPr>
        <w:spacing w:after="120" w:line="240" w:lineRule="auto"/>
        <w:rPr>
          <w:rFonts w:ascii="Arial Narrow" w:hAnsi="Arial Narrow" w:cs="Arial"/>
          <w:sz w:val="20"/>
          <w:szCs w:val="20"/>
        </w:rPr>
      </w:pPr>
      <w:r w:rsidRPr="006D539D">
        <w:rPr>
          <w:rFonts w:ascii="Arial Narrow" w:hAnsi="Arial Narrow"/>
          <w:b/>
          <w:bCs/>
          <w:sz w:val="20"/>
          <w:szCs w:val="20"/>
        </w:rPr>
        <w:t xml:space="preserve">Uchádzač predloží </w:t>
      </w:r>
      <w:bookmarkStart w:id="3" w:name="_Hlk129597546"/>
      <w:r w:rsidRPr="006D539D">
        <w:rPr>
          <w:rFonts w:ascii="Arial Narrow" w:hAnsi="Arial Narrow"/>
          <w:b/>
          <w:bCs/>
          <w:sz w:val="20"/>
          <w:szCs w:val="20"/>
        </w:rPr>
        <w:t>vlastný návrh – opis ponúkaného riešenia s prihliadnutím na požiadavky verejného obstarávateľa</w:t>
      </w:r>
      <w:r w:rsidR="00D9436A">
        <w:rPr>
          <w:rFonts w:ascii="Arial Narrow" w:hAnsi="Arial Narrow"/>
          <w:b/>
          <w:bCs/>
          <w:sz w:val="20"/>
          <w:szCs w:val="20"/>
        </w:rPr>
        <w:t xml:space="preserve"> </w:t>
      </w:r>
      <w:r w:rsidRPr="006D539D">
        <w:rPr>
          <w:rFonts w:ascii="Arial Narrow" w:hAnsi="Arial Narrow"/>
          <w:b/>
          <w:bCs/>
          <w:sz w:val="20"/>
          <w:szCs w:val="20"/>
        </w:rPr>
        <w:t xml:space="preserve">. </w:t>
      </w:r>
      <w:bookmarkEnd w:id="3"/>
    </w:p>
    <w:sectPr w:rsidR="002A4B55" w:rsidRPr="00D4422A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C520" w14:textId="77777777" w:rsidR="003F137C" w:rsidRDefault="003F137C" w:rsidP="00395D44">
      <w:pPr>
        <w:spacing w:after="0" w:line="240" w:lineRule="auto"/>
      </w:pPr>
      <w:r>
        <w:separator/>
      </w:r>
    </w:p>
  </w:endnote>
  <w:endnote w:type="continuationSeparator" w:id="0">
    <w:p w14:paraId="3F5FBF45" w14:textId="77777777" w:rsidR="003F137C" w:rsidRDefault="003F137C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3D59" w14:textId="77777777" w:rsidR="003F137C" w:rsidRDefault="003F137C" w:rsidP="00395D44">
      <w:pPr>
        <w:spacing w:after="0" w:line="240" w:lineRule="auto"/>
      </w:pPr>
      <w:r>
        <w:separator/>
      </w:r>
    </w:p>
  </w:footnote>
  <w:footnote w:type="continuationSeparator" w:id="0">
    <w:p w14:paraId="729C0A3C" w14:textId="77777777" w:rsidR="003F137C" w:rsidRDefault="003F137C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27911"/>
    <w:multiLevelType w:val="hybridMultilevel"/>
    <w:tmpl w:val="DE1437D0"/>
    <w:lvl w:ilvl="0" w:tplc="8FE007D8">
      <w:start w:val="1"/>
      <w:numFmt w:val="decimal"/>
      <w:lvlText w:val="%1."/>
      <w:lvlJc w:val="left"/>
      <w:pPr>
        <w:ind w:left="792" w:hanging="432"/>
      </w:pPr>
      <w:rPr>
        <w:rFonts w:hint="default"/>
        <w:b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14BD"/>
    <w:multiLevelType w:val="hybridMultilevel"/>
    <w:tmpl w:val="9A88CD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41FD9"/>
    <w:multiLevelType w:val="hybridMultilevel"/>
    <w:tmpl w:val="C64E15AA"/>
    <w:lvl w:ilvl="0" w:tplc="FFA400E6">
      <w:start w:val="1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C895F30"/>
    <w:multiLevelType w:val="hybridMultilevel"/>
    <w:tmpl w:val="A8C6361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009"/>
    <w:multiLevelType w:val="hybridMultilevel"/>
    <w:tmpl w:val="6E58AE6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D83"/>
    <w:multiLevelType w:val="hybridMultilevel"/>
    <w:tmpl w:val="41245EA8"/>
    <w:lvl w:ilvl="0" w:tplc="12106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311B"/>
    <w:multiLevelType w:val="multilevel"/>
    <w:tmpl w:val="1DE644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16" w:hanging="456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43C7601E"/>
    <w:multiLevelType w:val="hybridMultilevel"/>
    <w:tmpl w:val="52944D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2204C"/>
    <w:multiLevelType w:val="hybridMultilevel"/>
    <w:tmpl w:val="750E1164"/>
    <w:lvl w:ilvl="0" w:tplc="F50A45A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5410C"/>
    <w:multiLevelType w:val="hybridMultilevel"/>
    <w:tmpl w:val="FB02369C"/>
    <w:lvl w:ilvl="0" w:tplc="861C5AAE"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87644"/>
    <w:multiLevelType w:val="hybridMultilevel"/>
    <w:tmpl w:val="63C02214"/>
    <w:lvl w:ilvl="0" w:tplc="FCF4BED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06BC9"/>
    <w:multiLevelType w:val="hybridMultilevel"/>
    <w:tmpl w:val="4672DD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9D37E95"/>
    <w:multiLevelType w:val="hybridMultilevel"/>
    <w:tmpl w:val="E6D043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50E08"/>
    <w:multiLevelType w:val="multilevel"/>
    <w:tmpl w:val="9B2205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21354"/>
    <w:multiLevelType w:val="hybridMultilevel"/>
    <w:tmpl w:val="277C4354"/>
    <w:lvl w:ilvl="0" w:tplc="8B8A8F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566954">
    <w:abstractNumId w:val="14"/>
  </w:num>
  <w:num w:numId="2" w16cid:durableId="1772240489">
    <w:abstractNumId w:val="11"/>
  </w:num>
  <w:num w:numId="3" w16cid:durableId="444545835">
    <w:abstractNumId w:val="5"/>
  </w:num>
  <w:num w:numId="4" w16cid:durableId="1744523753">
    <w:abstractNumId w:val="4"/>
  </w:num>
  <w:num w:numId="5" w16cid:durableId="1660380285">
    <w:abstractNumId w:val="12"/>
  </w:num>
  <w:num w:numId="6" w16cid:durableId="724187106">
    <w:abstractNumId w:val="0"/>
  </w:num>
  <w:num w:numId="7" w16cid:durableId="1241283167">
    <w:abstractNumId w:val="19"/>
  </w:num>
  <w:num w:numId="8" w16cid:durableId="1544707851">
    <w:abstractNumId w:val="28"/>
  </w:num>
  <w:num w:numId="9" w16cid:durableId="733045209">
    <w:abstractNumId w:val="31"/>
  </w:num>
  <w:num w:numId="10" w16cid:durableId="1636913642">
    <w:abstractNumId w:val="7"/>
  </w:num>
  <w:num w:numId="11" w16cid:durableId="688481865">
    <w:abstractNumId w:val="20"/>
  </w:num>
  <w:num w:numId="12" w16cid:durableId="2080900551">
    <w:abstractNumId w:val="25"/>
  </w:num>
  <w:num w:numId="13" w16cid:durableId="2116365914">
    <w:abstractNumId w:val="13"/>
  </w:num>
  <w:num w:numId="14" w16cid:durableId="1711222441">
    <w:abstractNumId w:val="27"/>
  </w:num>
  <w:num w:numId="15" w16cid:durableId="946274710">
    <w:abstractNumId w:val="21"/>
  </w:num>
  <w:num w:numId="16" w16cid:durableId="1566993564">
    <w:abstractNumId w:val="33"/>
  </w:num>
  <w:num w:numId="17" w16cid:durableId="846019432">
    <w:abstractNumId w:val="6"/>
  </w:num>
  <w:num w:numId="18" w16cid:durableId="1168785930">
    <w:abstractNumId w:val="34"/>
  </w:num>
  <w:num w:numId="19" w16cid:durableId="14406822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0173053">
    <w:abstractNumId w:val="29"/>
  </w:num>
  <w:num w:numId="21" w16cid:durableId="1798986595">
    <w:abstractNumId w:val="2"/>
  </w:num>
  <w:num w:numId="22" w16cid:durableId="1766611974">
    <w:abstractNumId w:val="22"/>
  </w:num>
  <w:num w:numId="23" w16cid:durableId="606305986">
    <w:abstractNumId w:val="15"/>
  </w:num>
  <w:num w:numId="24" w16cid:durableId="4173653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3259654">
    <w:abstractNumId w:val="2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9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6386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913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5544043">
    <w:abstractNumId w:val="1"/>
  </w:num>
  <w:num w:numId="30" w16cid:durableId="44371968">
    <w:abstractNumId w:val="24"/>
  </w:num>
  <w:num w:numId="31" w16cid:durableId="1622371643">
    <w:abstractNumId w:val="9"/>
  </w:num>
  <w:num w:numId="32" w16cid:durableId="273559944">
    <w:abstractNumId w:val="32"/>
  </w:num>
  <w:num w:numId="33" w16cid:durableId="1007172427">
    <w:abstractNumId w:val="30"/>
  </w:num>
  <w:num w:numId="34" w16cid:durableId="83498915">
    <w:abstractNumId w:val="3"/>
  </w:num>
  <w:num w:numId="35" w16cid:durableId="852190684">
    <w:abstractNumId w:val="18"/>
  </w:num>
  <w:num w:numId="36" w16cid:durableId="117770611">
    <w:abstractNumId w:val="17"/>
  </w:num>
  <w:num w:numId="37" w16cid:durableId="193349516">
    <w:abstractNumId w:val="23"/>
  </w:num>
  <w:num w:numId="38" w16cid:durableId="2029528642">
    <w:abstractNumId w:val="8"/>
  </w:num>
  <w:num w:numId="39" w16cid:durableId="1253398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5AB7"/>
    <w:rsid w:val="00010B90"/>
    <w:rsid w:val="0002389F"/>
    <w:rsid w:val="00031953"/>
    <w:rsid w:val="00045A80"/>
    <w:rsid w:val="00050C0D"/>
    <w:rsid w:val="00057A2B"/>
    <w:rsid w:val="00067C02"/>
    <w:rsid w:val="00071CDD"/>
    <w:rsid w:val="00073EA0"/>
    <w:rsid w:val="0008217D"/>
    <w:rsid w:val="00083AC6"/>
    <w:rsid w:val="0009523E"/>
    <w:rsid w:val="000B1E35"/>
    <w:rsid w:val="000B5379"/>
    <w:rsid w:val="000D59A0"/>
    <w:rsid w:val="000E47AE"/>
    <w:rsid w:val="000E48B9"/>
    <w:rsid w:val="000E7DC5"/>
    <w:rsid w:val="000F58D8"/>
    <w:rsid w:val="0011323A"/>
    <w:rsid w:val="00124012"/>
    <w:rsid w:val="0013096F"/>
    <w:rsid w:val="00134D43"/>
    <w:rsid w:val="001418BE"/>
    <w:rsid w:val="00165208"/>
    <w:rsid w:val="00170203"/>
    <w:rsid w:val="00171371"/>
    <w:rsid w:val="00181391"/>
    <w:rsid w:val="001856CD"/>
    <w:rsid w:val="001A4D50"/>
    <w:rsid w:val="001A6FA6"/>
    <w:rsid w:val="001B4666"/>
    <w:rsid w:val="001C1440"/>
    <w:rsid w:val="001D5198"/>
    <w:rsid w:val="001D5552"/>
    <w:rsid w:val="001E0A8E"/>
    <w:rsid w:val="001E1223"/>
    <w:rsid w:val="001E37D7"/>
    <w:rsid w:val="001E7AD1"/>
    <w:rsid w:val="001F0242"/>
    <w:rsid w:val="001F2891"/>
    <w:rsid w:val="001F5EA9"/>
    <w:rsid w:val="00207C6A"/>
    <w:rsid w:val="00212A1A"/>
    <w:rsid w:val="00217AE5"/>
    <w:rsid w:val="00222898"/>
    <w:rsid w:val="002313C3"/>
    <w:rsid w:val="00235903"/>
    <w:rsid w:val="00237AF4"/>
    <w:rsid w:val="002434A0"/>
    <w:rsid w:val="00244572"/>
    <w:rsid w:val="002473CF"/>
    <w:rsid w:val="002479D5"/>
    <w:rsid w:val="0025289A"/>
    <w:rsid w:val="00255E06"/>
    <w:rsid w:val="00257E1F"/>
    <w:rsid w:val="002814DB"/>
    <w:rsid w:val="002A4B55"/>
    <w:rsid w:val="002B2C65"/>
    <w:rsid w:val="002B3507"/>
    <w:rsid w:val="002B7917"/>
    <w:rsid w:val="002C30DC"/>
    <w:rsid w:val="002C5BE2"/>
    <w:rsid w:val="002D6F65"/>
    <w:rsid w:val="002E0542"/>
    <w:rsid w:val="002E0C31"/>
    <w:rsid w:val="002E6B1B"/>
    <w:rsid w:val="0030230D"/>
    <w:rsid w:val="00344A9B"/>
    <w:rsid w:val="00384E8E"/>
    <w:rsid w:val="00395D44"/>
    <w:rsid w:val="003C4579"/>
    <w:rsid w:val="003C52EC"/>
    <w:rsid w:val="003C5F0D"/>
    <w:rsid w:val="003C7E17"/>
    <w:rsid w:val="003D22E3"/>
    <w:rsid w:val="003F137C"/>
    <w:rsid w:val="003F669B"/>
    <w:rsid w:val="00413E89"/>
    <w:rsid w:val="004149ED"/>
    <w:rsid w:val="004227AF"/>
    <w:rsid w:val="00444FF8"/>
    <w:rsid w:val="004465EF"/>
    <w:rsid w:val="00450B97"/>
    <w:rsid w:val="00452F94"/>
    <w:rsid w:val="00480FE7"/>
    <w:rsid w:val="004813DE"/>
    <w:rsid w:val="004A3BCD"/>
    <w:rsid w:val="004A5789"/>
    <w:rsid w:val="004C350B"/>
    <w:rsid w:val="004C3954"/>
    <w:rsid w:val="004C54A3"/>
    <w:rsid w:val="004D11A8"/>
    <w:rsid w:val="004E7DB9"/>
    <w:rsid w:val="004F1CAF"/>
    <w:rsid w:val="004F3B4B"/>
    <w:rsid w:val="005077E3"/>
    <w:rsid w:val="0051096E"/>
    <w:rsid w:val="00517629"/>
    <w:rsid w:val="005205F3"/>
    <w:rsid w:val="00525A5C"/>
    <w:rsid w:val="0053143D"/>
    <w:rsid w:val="00532201"/>
    <w:rsid w:val="00563B93"/>
    <w:rsid w:val="00572062"/>
    <w:rsid w:val="0057236E"/>
    <w:rsid w:val="00587C19"/>
    <w:rsid w:val="00595428"/>
    <w:rsid w:val="00597743"/>
    <w:rsid w:val="005A2755"/>
    <w:rsid w:val="005A7C89"/>
    <w:rsid w:val="005A7F61"/>
    <w:rsid w:val="005B0C00"/>
    <w:rsid w:val="005B5A1E"/>
    <w:rsid w:val="005B6BE1"/>
    <w:rsid w:val="005C3F4F"/>
    <w:rsid w:val="005C593C"/>
    <w:rsid w:val="005D1854"/>
    <w:rsid w:val="005E07F7"/>
    <w:rsid w:val="005E16E6"/>
    <w:rsid w:val="005E37B2"/>
    <w:rsid w:val="005F35E1"/>
    <w:rsid w:val="00603000"/>
    <w:rsid w:val="0060689B"/>
    <w:rsid w:val="00615A4B"/>
    <w:rsid w:val="006239A1"/>
    <w:rsid w:val="0063663E"/>
    <w:rsid w:val="00641919"/>
    <w:rsid w:val="00670D5A"/>
    <w:rsid w:val="00682962"/>
    <w:rsid w:val="006857D7"/>
    <w:rsid w:val="00696279"/>
    <w:rsid w:val="006A367E"/>
    <w:rsid w:val="006A6E4E"/>
    <w:rsid w:val="006B0B8B"/>
    <w:rsid w:val="006B10EA"/>
    <w:rsid w:val="006B14D2"/>
    <w:rsid w:val="006B19D9"/>
    <w:rsid w:val="006B6134"/>
    <w:rsid w:val="006C2231"/>
    <w:rsid w:val="006D1F73"/>
    <w:rsid w:val="006D539D"/>
    <w:rsid w:val="006D70A8"/>
    <w:rsid w:val="006E35F4"/>
    <w:rsid w:val="006E542A"/>
    <w:rsid w:val="006E781B"/>
    <w:rsid w:val="006F4F93"/>
    <w:rsid w:val="007050C9"/>
    <w:rsid w:val="0071668E"/>
    <w:rsid w:val="00716B3D"/>
    <w:rsid w:val="00745275"/>
    <w:rsid w:val="007612C7"/>
    <w:rsid w:val="00761CBB"/>
    <w:rsid w:val="00765639"/>
    <w:rsid w:val="007700CD"/>
    <w:rsid w:val="007938AF"/>
    <w:rsid w:val="007B423D"/>
    <w:rsid w:val="007C2935"/>
    <w:rsid w:val="007C73DD"/>
    <w:rsid w:val="007D2AC8"/>
    <w:rsid w:val="007D2B2A"/>
    <w:rsid w:val="007F2A38"/>
    <w:rsid w:val="008079B0"/>
    <w:rsid w:val="00824379"/>
    <w:rsid w:val="00825691"/>
    <w:rsid w:val="008479F8"/>
    <w:rsid w:val="008504B6"/>
    <w:rsid w:val="00857C9E"/>
    <w:rsid w:val="00871867"/>
    <w:rsid w:val="008B7F1A"/>
    <w:rsid w:val="008C389C"/>
    <w:rsid w:val="008C49BC"/>
    <w:rsid w:val="008C7C41"/>
    <w:rsid w:val="008D35BD"/>
    <w:rsid w:val="008E2E03"/>
    <w:rsid w:val="008E5FFB"/>
    <w:rsid w:val="00912388"/>
    <w:rsid w:val="00924283"/>
    <w:rsid w:val="0092541A"/>
    <w:rsid w:val="00932A7F"/>
    <w:rsid w:val="009411FB"/>
    <w:rsid w:val="00954779"/>
    <w:rsid w:val="009623D3"/>
    <w:rsid w:val="009716D9"/>
    <w:rsid w:val="00976CDB"/>
    <w:rsid w:val="009820FE"/>
    <w:rsid w:val="00983D89"/>
    <w:rsid w:val="009872C1"/>
    <w:rsid w:val="009A1BE2"/>
    <w:rsid w:val="009B2219"/>
    <w:rsid w:val="009B7FED"/>
    <w:rsid w:val="009C0629"/>
    <w:rsid w:val="009D0C49"/>
    <w:rsid w:val="009D348E"/>
    <w:rsid w:val="009D4267"/>
    <w:rsid w:val="009F18E7"/>
    <w:rsid w:val="009F79F0"/>
    <w:rsid w:val="00A06132"/>
    <w:rsid w:val="00A10CC5"/>
    <w:rsid w:val="00A13B44"/>
    <w:rsid w:val="00A1422E"/>
    <w:rsid w:val="00A16E2E"/>
    <w:rsid w:val="00A25EB7"/>
    <w:rsid w:val="00A27FE0"/>
    <w:rsid w:val="00A3368B"/>
    <w:rsid w:val="00A338BE"/>
    <w:rsid w:val="00A37D93"/>
    <w:rsid w:val="00A416E1"/>
    <w:rsid w:val="00A509FD"/>
    <w:rsid w:val="00A71F07"/>
    <w:rsid w:val="00A81D50"/>
    <w:rsid w:val="00A86C2F"/>
    <w:rsid w:val="00AA29C0"/>
    <w:rsid w:val="00AD0CD8"/>
    <w:rsid w:val="00AE0CB2"/>
    <w:rsid w:val="00AF0A98"/>
    <w:rsid w:val="00AF2B97"/>
    <w:rsid w:val="00AF2DC5"/>
    <w:rsid w:val="00B05C46"/>
    <w:rsid w:val="00B07808"/>
    <w:rsid w:val="00B07BB8"/>
    <w:rsid w:val="00B17711"/>
    <w:rsid w:val="00B210E0"/>
    <w:rsid w:val="00B253A2"/>
    <w:rsid w:val="00B41A6E"/>
    <w:rsid w:val="00B42520"/>
    <w:rsid w:val="00B46892"/>
    <w:rsid w:val="00B60780"/>
    <w:rsid w:val="00B62956"/>
    <w:rsid w:val="00B672EB"/>
    <w:rsid w:val="00B71761"/>
    <w:rsid w:val="00B76C35"/>
    <w:rsid w:val="00B80A9D"/>
    <w:rsid w:val="00B93020"/>
    <w:rsid w:val="00B93476"/>
    <w:rsid w:val="00B944AA"/>
    <w:rsid w:val="00B955C6"/>
    <w:rsid w:val="00B95EF5"/>
    <w:rsid w:val="00BA50F1"/>
    <w:rsid w:val="00BA5452"/>
    <w:rsid w:val="00BD0AC7"/>
    <w:rsid w:val="00BD4FBE"/>
    <w:rsid w:val="00BD77B2"/>
    <w:rsid w:val="00BE55D0"/>
    <w:rsid w:val="00C00EFF"/>
    <w:rsid w:val="00C110F0"/>
    <w:rsid w:val="00C142C8"/>
    <w:rsid w:val="00C21C29"/>
    <w:rsid w:val="00C21FF4"/>
    <w:rsid w:val="00C24FA6"/>
    <w:rsid w:val="00C3424D"/>
    <w:rsid w:val="00C63B6C"/>
    <w:rsid w:val="00C6449C"/>
    <w:rsid w:val="00C74F6E"/>
    <w:rsid w:val="00C80C1C"/>
    <w:rsid w:val="00C80D8F"/>
    <w:rsid w:val="00C83811"/>
    <w:rsid w:val="00C86D01"/>
    <w:rsid w:val="00C929C4"/>
    <w:rsid w:val="00C96BF5"/>
    <w:rsid w:val="00CA3CB6"/>
    <w:rsid w:val="00CB7D4C"/>
    <w:rsid w:val="00CC4117"/>
    <w:rsid w:val="00CD59DE"/>
    <w:rsid w:val="00CE3091"/>
    <w:rsid w:val="00CE76E4"/>
    <w:rsid w:val="00CF444E"/>
    <w:rsid w:val="00CF63AA"/>
    <w:rsid w:val="00CF68F2"/>
    <w:rsid w:val="00CF762D"/>
    <w:rsid w:val="00D06150"/>
    <w:rsid w:val="00D26D6E"/>
    <w:rsid w:val="00D410AA"/>
    <w:rsid w:val="00D42641"/>
    <w:rsid w:val="00D4422A"/>
    <w:rsid w:val="00D523F6"/>
    <w:rsid w:val="00D62F8D"/>
    <w:rsid w:val="00D70CC0"/>
    <w:rsid w:val="00D72736"/>
    <w:rsid w:val="00D75370"/>
    <w:rsid w:val="00D75BA3"/>
    <w:rsid w:val="00D76A8D"/>
    <w:rsid w:val="00D86814"/>
    <w:rsid w:val="00D9436A"/>
    <w:rsid w:val="00DB6A9D"/>
    <w:rsid w:val="00DB7161"/>
    <w:rsid w:val="00DE2FF8"/>
    <w:rsid w:val="00E12767"/>
    <w:rsid w:val="00E163E8"/>
    <w:rsid w:val="00E24D37"/>
    <w:rsid w:val="00E404E0"/>
    <w:rsid w:val="00E42362"/>
    <w:rsid w:val="00E42B93"/>
    <w:rsid w:val="00E61E85"/>
    <w:rsid w:val="00E66E73"/>
    <w:rsid w:val="00E87C8C"/>
    <w:rsid w:val="00E92B0B"/>
    <w:rsid w:val="00E978DA"/>
    <w:rsid w:val="00EA0A85"/>
    <w:rsid w:val="00EA4B4E"/>
    <w:rsid w:val="00EC3D8D"/>
    <w:rsid w:val="00EC54AC"/>
    <w:rsid w:val="00ED2181"/>
    <w:rsid w:val="00ED64B6"/>
    <w:rsid w:val="00EE1542"/>
    <w:rsid w:val="00EF1AD3"/>
    <w:rsid w:val="00EF34BA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70C30"/>
    <w:rsid w:val="00F751AA"/>
    <w:rsid w:val="00F80F45"/>
    <w:rsid w:val="00FA6FFB"/>
    <w:rsid w:val="00FB0898"/>
    <w:rsid w:val="00FB16BB"/>
    <w:rsid w:val="00FC0D66"/>
    <w:rsid w:val="00FD033B"/>
    <w:rsid w:val="00FD3A77"/>
    <w:rsid w:val="00FF40D9"/>
    <w:rsid w:val="00FF4ECD"/>
    <w:rsid w:val="00FF534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03A2D2F3"/>
  <w15:docId w15:val="{C9B4B03B-2619-4BFC-966D-BD87506E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5F35E1"/>
  </w:style>
  <w:style w:type="character" w:styleId="Nevyrieenzmienka">
    <w:name w:val="Unresolved Mention"/>
    <w:basedOn w:val="Predvolenpsmoodseku"/>
    <w:uiPriority w:val="99"/>
    <w:semiHidden/>
    <w:unhideWhenUsed/>
    <w:rsid w:val="00597743"/>
    <w:rPr>
      <w:color w:val="605E5C"/>
      <w:shd w:val="clear" w:color="auto" w:fill="E1DFDD"/>
    </w:rPr>
  </w:style>
  <w:style w:type="paragraph" w:customStyle="1" w:styleId="Vlavo">
    <w:name w:val="Vlavo"/>
    <w:basedOn w:val="Normlny"/>
    <w:rsid w:val="002814DB"/>
    <w:pPr>
      <w:tabs>
        <w:tab w:val="left" w:pos="5245"/>
        <w:tab w:val="right" w:leader="dot" w:pos="7938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markedcontent">
    <w:name w:val="markedcontent"/>
    <w:basedOn w:val="Predvolenpsmoodseku"/>
    <w:rsid w:val="002814DB"/>
  </w:style>
  <w:style w:type="table" w:styleId="Mriekatabuky">
    <w:name w:val="Table Grid"/>
    <w:basedOn w:val="Normlnatabuka"/>
    <w:uiPriority w:val="59"/>
    <w:rsid w:val="0041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2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talin.szabo@nspnz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alin.szabo@nspnz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bor.domanizsa@nspnz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spnz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il@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CE89-5E58-4F28-8D0D-320D9B91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Ing. Katalin Szabó</cp:lastModifiedBy>
  <cp:revision>29</cp:revision>
  <cp:lastPrinted>2021-04-12T07:00:00Z</cp:lastPrinted>
  <dcterms:created xsi:type="dcterms:W3CDTF">2020-10-29T10:59:00Z</dcterms:created>
  <dcterms:modified xsi:type="dcterms:W3CDTF">2023-03-14T09:36:00Z</dcterms:modified>
</cp:coreProperties>
</file>