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7DFF8" w14:textId="77777777" w:rsidR="00231D64" w:rsidRDefault="00231D64" w:rsidP="00231D64">
      <w:pPr>
        <w:spacing w:after="0"/>
        <w:jc w:val="center"/>
        <w:rPr>
          <w:rFonts w:ascii="Arial" w:hAnsi="Arial" w:cs="Arial"/>
          <w:b/>
          <w:szCs w:val="24"/>
        </w:rPr>
      </w:pPr>
    </w:p>
    <w:p w14:paraId="2BC7D136" w14:textId="77777777" w:rsidR="00231D64" w:rsidRPr="00ED6784" w:rsidRDefault="00231D64" w:rsidP="00231D64">
      <w:pPr>
        <w:rPr>
          <w:rFonts w:ascii="Arial" w:hAnsi="Arial" w:cs="Arial"/>
          <w:b/>
          <w:color w:val="595959" w:themeColor="text1" w:themeTint="A6"/>
        </w:rPr>
      </w:pPr>
      <w:r w:rsidRPr="00ED6784">
        <w:rPr>
          <w:noProof/>
        </w:rPr>
        <w:drawing>
          <wp:anchor distT="0" distB="0" distL="114300" distR="114300" simplePos="0" relativeHeight="251658752" behindDoc="1" locked="0" layoutInCell="1" allowOverlap="1" wp14:anchorId="44C1E9AF" wp14:editId="5E2EAE99">
            <wp:simplePos x="0" y="0"/>
            <wp:positionH relativeFrom="column">
              <wp:posOffset>29210</wp:posOffset>
            </wp:positionH>
            <wp:positionV relativeFrom="paragraph">
              <wp:posOffset>3175</wp:posOffset>
            </wp:positionV>
            <wp:extent cx="1889760" cy="585470"/>
            <wp:effectExtent l="0" t="0" r="0" b="0"/>
            <wp:wrapTight wrapText="bothSides">
              <wp:wrapPolygon edited="0">
                <wp:start x="0" y="0"/>
                <wp:lineTo x="0" y="21085"/>
                <wp:lineTo x="21339" y="21085"/>
                <wp:lineTo x="21339" y="0"/>
                <wp:lineTo x="0" y="0"/>
              </wp:wrapPolygon>
            </wp:wrapTight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6784">
        <w:rPr>
          <w:rFonts w:ascii="Arial" w:hAnsi="Arial" w:cs="Arial"/>
          <w:b/>
          <w:color w:val="808080" w:themeColor="background1" w:themeShade="80"/>
        </w:rPr>
        <w:tab/>
      </w:r>
      <w:r w:rsidRPr="00ED6784">
        <w:rPr>
          <w:rFonts w:ascii="Arial" w:hAnsi="Arial" w:cs="Arial"/>
          <w:b/>
          <w:color w:val="595959" w:themeColor="text1" w:themeTint="A6"/>
        </w:rPr>
        <w:t>Fakultná nemocnica s poliklinikou Nové Zámky</w:t>
      </w:r>
    </w:p>
    <w:p w14:paraId="2BB1CD3A" w14:textId="77777777" w:rsidR="00231D64" w:rsidRPr="00ED6784" w:rsidRDefault="00231D64" w:rsidP="00231D64">
      <w:pPr>
        <w:spacing w:after="0"/>
        <w:rPr>
          <w:rFonts w:ascii="Arial" w:hAnsi="Arial" w:cs="Arial"/>
          <w:color w:val="595959" w:themeColor="text1" w:themeTint="A6"/>
          <w:spacing w:val="6"/>
          <w:sz w:val="20"/>
          <w:szCs w:val="20"/>
        </w:rPr>
      </w:pPr>
      <w:r w:rsidRPr="00ED6784">
        <w:rPr>
          <w:rFonts w:ascii="Arial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Pr="00ED6784">
        <w:rPr>
          <w:rFonts w:ascii="Arial" w:hAnsi="Arial" w:cs="Arial"/>
          <w:color w:val="595959" w:themeColor="text1" w:themeTint="A6"/>
          <w:spacing w:val="6"/>
          <w:sz w:val="20"/>
          <w:szCs w:val="20"/>
        </w:rPr>
        <w:t xml:space="preserve">Slovenská  </w:t>
      </w:r>
      <w:r>
        <w:rPr>
          <w:rFonts w:ascii="Arial" w:hAnsi="Arial" w:cs="Arial"/>
          <w:color w:val="595959" w:themeColor="text1" w:themeTint="A6"/>
          <w:spacing w:val="6"/>
          <w:sz w:val="20"/>
          <w:szCs w:val="20"/>
        </w:rPr>
        <w:t>5587/</w:t>
      </w:r>
      <w:r w:rsidRPr="00ED6784">
        <w:rPr>
          <w:rFonts w:ascii="Arial" w:hAnsi="Arial" w:cs="Arial"/>
          <w:color w:val="595959" w:themeColor="text1" w:themeTint="A6"/>
          <w:spacing w:val="6"/>
          <w:sz w:val="20"/>
          <w:szCs w:val="20"/>
        </w:rPr>
        <w:t>11 A, 940 34 Nové Zámky</w:t>
      </w:r>
    </w:p>
    <w:p w14:paraId="5F1AF4EC" w14:textId="77777777" w:rsidR="00231D64" w:rsidRPr="00ED6784" w:rsidRDefault="00231D64" w:rsidP="00231D64">
      <w:pPr>
        <w:tabs>
          <w:tab w:val="center" w:pos="3686"/>
          <w:tab w:val="center" w:pos="5670"/>
          <w:tab w:val="center" w:pos="8364"/>
        </w:tabs>
        <w:spacing w:after="0"/>
        <w:jc w:val="center"/>
        <w:rPr>
          <w:rFonts w:ascii="Arial" w:hAnsi="Arial" w:cs="Arial"/>
          <w:color w:val="595959" w:themeColor="text1" w:themeTint="A6"/>
          <w:spacing w:val="6"/>
          <w:sz w:val="16"/>
          <w:szCs w:val="16"/>
        </w:rPr>
      </w:pPr>
      <w:r w:rsidRPr="00ED6784">
        <w:rPr>
          <w:rFonts w:ascii="Arial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9" w:history="1">
        <w:r w:rsidRPr="00ED6784">
          <w:rPr>
            <w:rFonts w:ascii="Arial" w:hAnsi="Arial" w:cs="Arial"/>
            <w:color w:val="0000FF"/>
            <w:spacing w:val="6"/>
            <w:sz w:val="16"/>
            <w:szCs w:val="16"/>
          </w:rPr>
          <w:t>email@nspnz.sk</w:t>
        </w:r>
      </w:hyperlink>
      <w:r w:rsidRPr="00ED6784">
        <w:rPr>
          <w:rFonts w:ascii="Arial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10" w:history="1">
        <w:r w:rsidRPr="00ED6784">
          <w:rPr>
            <w:rFonts w:ascii="Arial" w:hAnsi="Arial" w:cs="Arial"/>
            <w:color w:val="0000FF"/>
            <w:spacing w:val="6"/>
            <w:sz w:val="16"/>
            <w:szCs w:val="16"/>
          </w:rPr>
          <w:t>www.nspnz.sk</w:t>
        </w:r>
      </w:hyperlink>
    </w:p>
    <w:p w14:paraId="2832ED2F" w14:textId="41D01E7B" w:rsidR="00231D64" w:rsidRPr="00FF1ACC" w:rsidRDefault="00231D64" w:rsidP="00231D64">
      <w:pPr>
        <w:tabs>
          <w:tab w:val="left" w:pos="3402"/>
          <w:tab w:val="left" w:pos="3544"/>
          <w:tab w:val="center" w:pos="7655"/>
        </w:tabs>
        <w:spacing w:after="0" w:line="0" w:lineRule="atLeast"/>
        <w:rPr>
          <w:rFonts w:eastAsia="Times New Roman"/>
          <w:lang w:eastAsia="sk-SK"/>
        </w:rPr>
      </w:pPr>
      <w:r>
        <w:rPr>
          <w:noProof/>
        </w:rPr>
        <w:pict w14:anchorId="1E18F71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ovná spojovacia šípka 1" o:spid="_x0000_s1028" type="#_x0000_t32" style="position:absolute;margin-left:8.6pt;margin-top:9.95pt;width:447pt;height: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"/>
        </w:pict>
      </w:r>
      <w:r w:rsidRPr="00FF1ACC">
        <w:rPr>
          <w:rFonts w:ascii="Arial" w:hAnsi="Arial" w:cs="Arial"/>
          <w:color w:val="595959"/>
          <w:sz w:val="16"/>
          <w:szCs w:val="16"/>
        </w:rPr>
        <w:t xml:space="preserve">                                                                 </w:t>
      </w:r>
    </w:p>
    <w:p w14:paraId="629E435E" w14:textId="1D26E0B8" w:rsidR="00E66607" w:rsidRPr="00E66607" w:rsidRDefault="00FD3A77" w:rsidP="006B34FE">
      <w:pPr>
        <w:tabs>
          <w:tab w:val="left" w:pos="3402"/>
          <w:tab w:val="left" w:pos="3544"/>
          <w:tab w:val="center" w:pos="7655"/>
        </w:tabs>
        <w:spacing w:after="0" w:line="0" w:lineRule="atLeast"/>
        <w:rPr>
          <w:rFonts w:ascii="Arial" w:eastAsia="Calibri" w:hAnsi="Arial" w:cs="Arial"/>
          <w:color w:val="595959"/>
          <w:spacing w:val="6"/>
          <w:sz w:val="16"/>
          <w:szCs w:val="16"/>
        </w:rPr>
      </w:pPr>
      <w:r w:rsidRPr="009A03C5">
        <w:rPr>
          <w:rFonts w:ascii="Times New Roman" w:eastAsia="Calibri" w:hAnsi="Times New Roman" w:cs="Times New Roman"/>
          <w:color w:val="595959"/>
        </w:rPr>
        <w:t xml:space="preserve">                           </w:t>
      </w:r>
    </w:p>
    <w:p w14:paraId="68EA9F86" w14:textId="77777777" w:rsidR="00231D64" w:rsidRDefault="00E66607" w:rsidP="00E66607">
      <w:pPr>
        <w:spacing w:after="0" w:line="240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lang w:eastAsia="sk-SK"/>
        </w:rPr>
      </w:pPr>
      <w:r w:rsidRPr="00231D64">
        <w:rPr>
          <w:rFonts w:ascii="Arial" w:eastAsia="Times New Roman" w:hAnsi="Arial" w:cs="Arial"/>
          <w:b/>
          <w:smallCaps/>
          <w:sz w:val="20"/>
          <w:szCs w:val="20"/>
          <w:lang w:eastAsia="sk-SK"/>
        </w:rPr>
        <w:t xml:space="preserve">Výzva na </w:t>
      </w:r>
      <w:r w:rsidR="00231D64">
        <w:rPr>
          <w:rFonts w:ascii="Arial" w:eastAsia="Times New Roman" w:hAnsi="Arial" w:cs="Arial"/>
          <w:b/>
          <w:smallCaps/>
          <w:sz w:val="20"/>
          <w:szCs w:val="20"/>
          <w:lang w:eastAsia="sk-SK"/>
        </w:rPr>
        <w:t xml:space="preserve">predkladanie ponúk </w:t>
      </w:r>
    </w:p>
    <w:p w14:paraId="6C8B5CDD" w14:textId="51B67D02" w:rsidR="00E66607" w:rsidRPr="00231D64" w:rsidRDefault="00231D64" w:rsidP="00E66607">
      <w:pPr>
        <w:spacing w:after="0" w:line="240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smallCaps/>
          <w:sz w:val="20"/>
          <w:szCs w:val="20"/>
          <w:lang w:eastAsia="sk-SK"/>
        </w:rPr>
        <w:t xml:space="preserve">Prieskum trhu </w:t>
      </w:r>
      <w:r w:rsidR="00E66607" w:rsidRPr="00231D64">
        <w:rPr>
          <w:rFonts w:ascii="Arial" w:eastAsia="Times New Roman" w:hAnsi="Arial" w:cs="Arial"/>
          <w:b/>
          <w:smallCaps/>
          <w:sz w:val="20"/>
          <w:szCs w:val="20"/>
          <w:lang w:eastAsia="sk-SK"/>
        </w:rPr>
        <w:t xml:space="preserve"> na určenie predpokladanej hodnoty </w:t>
      </w:r>
      <w:r>
        <w:rPr>
          <w:rFonts w:ascii="Arial" w:eastAsia="Times New Roman" w:hAnsi="Arial" w:cs="Arial"/>
          <w:b/>
          <w:smallCaps/>
          <w:sz w:val="20"/>
          <w:szCs w:val="20"/>
          <w:lang w:eastAsia="sk-SK"/>
        </w:rPr>
        <w:t>zákazky (PHZ)</w:t>
      </w:r>
    </w:p>
    <w:p w14:paraId="7FF32F35" w14:textId="4410A538" w:rsidR="0027514F" w:rsidRDefault="0027514F" w:rsidP="00E66607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27514F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(ďalej len výzva) </w:t>
      </w:r>
    </w:p>
    <w:p w14:paraId="6CD1078A" w14:textId="77777777" w:rsidR="0027514F" w:rsidRPr="0027514F" w:rsidRDefault="0027514F" w:rsidP="00E66607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sk-SK"/>
        </w:rPr>
      </w:pPr>
    </w:p>
    <w:p w14:paraId="12ABDABF" w14:textId="6B387FC3" w:rsidR="00E66607" w:rsidRDefault="00E66607" w:rsidP="00E6660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E66607">
        <w:rPr>
          <w:rFonts w:ascii="Arial" w:eastAsia="Times New Roman" w:hAnsi="Arial" w:cs="Arial"/>
          <w:sz w:val="20"/>
          <w:szCs w:val="20"/>
          <w:lang w:eastAsia="sk-SK"/>
        </w:rPr>
        <w:t xml:space="preserve"> podľa</w:t>
      </w:r>
      <w:r w:rsidR="00231D64">
        <w:rPr>
          <w:rFonts w:ascii="Arial" w:eastAsia="Times New Roman" w:hAnsi="Arial" w:cs="Arial"/>
          <w:sz w:val="20"/>
          <w:szCs w:val="20"/>
          <w:lang w:eastAsia="sk-SK"/>
        </w:rPr>
        <w:t xml:space="preserve"> § 6</w:t>
      </w:r>
      <w:r w:rsidRPr="00E66607">
        <w:rPr>
          <w:rFonts w:ascii="Arial" w:eastAsia="Times New Roman" w:hAnsi="Arial" w:cs="Arial"/>
          <w:sz w:val="20"/>
          <w:szCs w:val="20"/>
          <w:lang w:eastAsia="sk-SK"/>
        </w:rPr>
        <w:t xml:space="preserve">  zákona č. 343/2015 Z. z. o verejnom obstarávaní a o zmene a doplnení niektorých zákonov  v znení neskorších predpisov  (ďalej len „zákon o verejnom obstarávaní“</w:t>
      </w:r>
      <w:r w:rsidR="00231D64">
        <w:rPr>
          <w:rFonts w:ascii="Arial" w:eastAsia="Times New Roman" w:hAnsi="Arial" w:cs="Arial"/>
          <w:sz w:val="20"/>
          <w:szCs w:val="20"/>
          <w:lang w:eastAsia="sk-SK"/>
        </w:rPr>
        <w:t xml:space="preserve"> alebo „ZVO“ </w:t>
      </w:r>
      <w:r w:rsidRPr="00E66607">
        <w:rPr>
          <w:rFonts w:ascii="Arial" w:eastAsia="Times New Roman" w:hAnsi="Arial" w:cs="Arial"/>
          <w:sz w:val="20"/>
          <w:szCs w:val="20"/>
          <w:lang w:eastAsia="sk-SK"/>
        </w:rPr>
        <w:t xml:space="preserve">) </w:t>
      </w:r>
    </w:p>
    <w:p w14:paraId="63532B3E" w14:textId="77777777" w:rsidR="00231D64" w:rsidRPr="00E66607" w:rsidRDefault="00231D64" w:rsidP="00E6660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5F3817D" w14:textId="77777777" w:rsidR="00BE4CDD" w:rsidRPr="00255DF9" w:rsidRDefault="008079B0" w:rsidP="00BE4CDD">
      <w:pPr>
        <w:pStyle w:val="Odsekzoznamu"/>
        <w:spacing w:after="0" w:line="240" w:lineRule="auto"/>
        <w:ind w:left="0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255DF9">
        <w:rPr>
          <w:rFonts w:ascii="Arial" w:eastAsia="Times New Roman" w:hAnsi="Arial" w:cs="Arial"/>
          <w:sz w:val="20"/>
          <w:szCs w:val="20"/>
          <w:lang w:eastAsia="sk-SK"/>
        </w:rPr>
        <w:t xml:space="preserve">na </w:t>
      </w:r>
      <w:r w:rsidR="00FD3A77" w:rsidRPr="00255DF9">
        <w:rPr>
          <w:rFonts w:ascii="Arial" w:eastAsia="Times New Roman" w:hAnsi="Arial" w:cs="Arial"/>
          <w:sz w:val="20"/>
          <w:szCs w:val="20"/>
          <w:lang w:eastAsia="sk-SK"/>
        </w:rPr>
        <w:t>predmet zákazky:</w:t>
      </w:r>
    </w:p>
    <w:p w14:paraId="49BB89C7" w14:textId="77777777" w:rsidR="009A03C5" w:rsidRPr="00255DF9" w:rsidRDefault="009A03C5" w:rsidP="00071951">
      <w:pPr>
        <w:pStyle w:val="Odsekzoznamu"/>
        <w:spacing w:after="0" w:line="240" w:lineRule="auto"/>
        <w:ind w:left="0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AA16A50" w14:textId="27C17204" w:rsidR="00A12801" w:rsidRDefault="0054321A" w:rsidP="00E66607">
      <w:pPr>
        <w:pStyle w:val="Odsekzoznamu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sk-SK"/>
        </w:rPr>
        <w:t xml:space="preserve">Externý výkon funkcie manažéra </w:t>
      </w:r>
      <w:r w:rsidR="00E66607">
        <w:rPr>
          <w:rFonts w:ascii="Arial" w:eastAsia="Times New Roman" w:hAnsi="Arial" w:cs="Arial"/>
          <w:b/>
          <w:bCs/>
          <w:i/>
          <w:sz w:val="20"/>
          <w:szCs w:val="20"/>
          <w:lang w:eastAsia="sk-SK"/>
        </w:rPr>
        <w:t xml:space="preserve"> kybernetickej bezpečnosti </w:t>
      </w:r>
    </w:p>
    <w:p w14:paraId="4C57E3EA" w14:textId="77777777" w:rsidR="0027514F" w:rsidRDefault="0027514F" w:rsidP="00E66607">
      <w:pPr>
        <w:pStyle w:val="Odsekzoznamu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sk-SK"/>
        </w:rPr>
      </w:pPr>
    </w:p>
    <w:p w14:paraId="0F72DBEB" w14:textId="77777777" w:rsidR="0027514F" w:rsidRPr="00A04716" w:rsidRDefault="0027514F" w:rsidP="0027514F">
      <w:pPr>
        <w:pStyle w:val="Odsekzoznamu"/>
        <w:spacing w:after="0"/>
        <w:ind w:left="0"/>
        <w:jc w:val="center"/>
        <w:rPr>
          <w:rFonts w:ascii="Arial" w:eastAsia="Times New Roman" w:hAnsi="Arial" w:cs="Arial"/>
          <w:b/>
          <w:bCs/>
          <w:sz w:val="20"/>
          <w:szCs w:val="20"/>
          <w:lang w:eastAsia="sk-SK"/>
        </w:rPr>
      </w:pPr>
      <w:r w:rsidRPr="00484655">
        <w:rPr>
          <w:rFonts w:ascii="Arial Narrow" w:eastAsia="Times New Roman" w:hAnsi="Arial Narrow" w:cs="Arial"/>
          <w:sz w:val="20"/>
          <w:szCs w:val="20"/>
          <w:lang w:eastAsia="sk-SK"/>
        </w:rPr>
        <w:t xml:space="preserve">Fakultná nemocnica s poliklinikou Nové Zámky, ako verejný obstarávateľ plánuje uskutočniť verejné obstarávanie na vyššie uvedený predmet zákazky. V rámci prieskumu trhu na určenie predpokladanej hodnoty zákazky si Vás dovoľujeme požiadať o predloženie cenovej ponuky. </w:t>
      </w:r>
    </w:p>
    <w:p w14:paraId="5D7862CA" w14:textId="22BD3203" w:rsidR="00B8629C" w:rsidRPr="00B8629C" w:rsidRDefault="0027514F" w:rsidP="00B8629C">
      <w:pPr>
        <w:numPr>
          <w:ilvl w:val="0"/>
          <w:numId w:val="10"/>
        </w:numPr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Názov</w:t>
      </w:r>
      <w:r w:rsidR="00B8629C" w:rsidRPr="00B8629C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verejného obstarávateľa</w:t>
      </w:r>
    </w:p>
    <w:p w14:paraId="6E72D684" w14:textId="77777777" w:rsidR="00B8629C" w:rsidRPr="00B8629C" w:rsidRDefault="00B8629C" w:rsidP="00B8629C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69C7ED0" w14:textId="77777777" w:rsidR="00B8629C" w:rsidRPr="00B8629C" w:rsidRDefault="00B8629C" w:rsidP="00B8629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>Názov: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Fakultná nemocnica s poliklinikou Nové Zámky</w:t>
      </w:r>
    </w:p>
    <w:p w14:paraId="7CB9CAF3" w14:textId="43051550" w:rsidR="00B8629C" w:rsidRPr="00B8629C" w:rsidRDefault="00B8629C" w:rsidP="00B8629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Sídlo:                         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Slovenská</w:t>
      </w:r>
      <w:r w:rsidR="00231D64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5587/11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>A, 940 34  Nové Zámky</w:t>
      </w:r>
    </w:p>
    <w:p w14:paraId="5E933CAE" w14:textId="77777777" w:rsidR="00231D64" w:rsidRPr="00B8629C" w:rsidRDefault="00231D64" w:rsidP="00231D64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IČO:                            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173 361 12</w:t>
      </w:r>
    </w:p>
    <w:p w14:paraId="518BD00D" w14:textId="77777777" w:rsidR="00231D64" w:rsidRPr="00B8629C" w:rsidRDefault="00231D64" w:rsidP="00231D64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DIČ:                             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2021068324</w:t>
      </w:r>
    </w:p>
    <w:p w14:paraId="7BB971B0" w14:textId="77777777" w:rsidR="00231D64" w:rsidRPr="00B8629C" w:rsidRDefault="00231D64" w:rsidP="00231D64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IČ DPH:                       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SK2021068324</w:t>
      </w:r>
    </w:p>
    <w:p w14:paraId="7EABC0DD" w14:textId="1F8C3331" w:rsidR="00B8629C" w:rsidRPr="00B8629C" w:rsidRDefault="00B8629C" w:rsidP="00B8629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Právna forma:  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príspevková organizácia</w:t>
      </w:r>
    </w:p>
    <w:p w14:paraId="1E12D067" w14:textId="3CBAB7F6" w:rsidR="00B8629C" w:rsidRPr="00B8629C" w:rsidRDefault="00B8629C" w:rsidP="00B8629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Zastúpená:                  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="008434B3">
        <w:rPr>
          <w:rFonts w:ascii="Arial" w:eastAsia="Times New Roman" w:hAnsi="Arial" w:cs="Arial"/>
          <w:kern w:val="3"/>
          <w:sz w:val="20"/>
          <w:szCs w:val="20"/>
          <w:lang w:eastAsia="zh-CN"/>
        </w:rPr>
        <w:t>J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>UDr.</w:t>
      </w:r>
      <w:r w:rsidR="008434B3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Mgr. Mikuláš Blaško 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 - riaditeľ FNsP Nové Zámky</w:t>
      </w:r>
    </w:p>
    <w:p w14:paraId="308E6495" w14:textId="77777777" w:rsidR="00B8629C" w:rsidRPr="00B8629C" w:rsidRDefault="00B8629C" w:rsidP="00B8629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Bankové spojenie:       </w:t>
      </w:r>
      <w:r w:rsidRPr="00B8629C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Štátna pokladnica, Radlinského 32, 810 05 Bratislava</w:t>
      </w:r>
    </w:p>
    <w:p w14:paraId="61B56FAF" w14:textId="77777777" w:rsidR="00B8629C" w:rsidRPr="00B8629C" w:rsidRDefault="00B8629C" w:rsidP="00B8629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8629C">
        <w:rPr>
          <w:rFonts w:ascii="Arial" w:eastAsia="Calibri" w:hAnsi="Arial" w:cs="Arial"/>
          <w:bCs/>
          <w:sz w:val="20"/>
          <w:szCs w:val="20"/>
        </w:rPr>
        <w:t xml:space="preserve">BIC/SWIFT:                 </w:t>
      </w:r>
      <w:r w:rsidRPr="00B8629C">
        <w:rPr>
          <w:rFonts w:ascii="Arial" w:eastAsia="Calibri" w:hAnsi="Arial" w:cs="Arial"/>
          <w:bCs/>
          <w:sz w:val="20"/>
          <w:szCs w:val="20"/>
        </w:rPr>
        <w:tab/>
        <w:t>SPSRSKBA</w:t>
      </w:r>
    </w:p>
    <w:p w14:paraId="088A7853" w14:textId="77777777" w:rsidR="00B8629C" w:rsidRPr="00B8629C" w:rsidRDefault="00B8629C" w:rsidP="00B8629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8629C">
        <w:rPr>
          <w:rFonts w:ascii="Arial" w:eastAsia="Calibri" w:hAnsi="Arial" w:cs="Arial"/>
          <w:bCs/>
          <w:sz w:val="20"/>
          <w:szCs w:val="20"/>
        </w:rPr>
        <w:t>Číslo účtu príjemcu:</w:t>
      </w:r>
      <w:r w:rsidRPr="00B8629C">
        <w:rPr>
          <w:rFonts w:ascii="Arial" w:eastAsia="Calibri" w:hAnsi="Arial" w:cs="Arial"/>
          <w:b/>
          <w:bCs/>
          <w:sz w:val="20"/>
          <w:szCs w:val="20"/>
        </w:rPr>
        <w:t xml:space="preserve">    </w:t>
      </w:r>
      <w:r w:rsidRPr="00B8629C">
        <w:rPr>
          <w:rFonts w:ascii="Arial" w:eastAsia="Calibri" w:hAnsi="Arial" w:cs="Arial"/>
          <w:b/>
          <w:bCs/>
          <w:sz w:val="20"/>
          <w:szCs w:val="20"/>
        </w:rPr>
        <w:tab/>
      </w:r>
      <w:r w:rsidRPr="00B8629C">
        <w:rPr>
          <w:rFonts w:ascii="Arial" w:eastAsia="Calibri" w:hAnsi="Arial" w:cs="Arial"/>
          <w:bCs/>
          <w:sz w:val="20"/>
          <w:szCs w:val="20"/>
        </w:rPr>
        <w:t>7000540295/8180</w:t>
      </w:r>
    </w:p>
    <w:p w14:paraId="4336C345" w14:textId="77777777" w:rsidR="00B8629C" w:rsidRPr="00B8629C" w:rsidRDefault="00B8629C" w:rsidP="00B8629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8629C">
        <w:rPr>
          <w:rFonts w:ascii="Arial" w:eastAsia="Calibri" w:hAnsi="Arial" w:cs="Arial"/>
          <w:sz w:val="20"/>
          <w:szCs w:val="20"/>
        </w:rPr>
        <w:t xml:space="preserve">Číslo IBAN :                 </w:t>
      </w:r>
      <w:r w:rsidRPr="00B8629C">
        <w:rPr>
          <w:rFonts w:ascii="Arial" w:eastAsia="Calibri" w:hAnsi="Arial" w:cs="Arial"/>
          <w:sz w:val="20"/>
          <w:szCs w:val="20"/>
        </w:rPr>
        <w:tab/>
        <w:t>SK88 8180 0000 0070 0054 0295</w:t>
      </w:r>
    </w:p>
    <w:p w14:paraId="5C0A5998" w14:textId="5D031480" w:rsidR="008434B3" w:rsidRPr="008434B3" w:rsidRDefault="008434B3" w:rsidP="008434B3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434B3">
        <w:rPr>
          <w:rFonts w:ascii="Arial" w:eastAsia="Calibri" w:hAnsi="Arial" w:cs="Arial"/>
          <w:sz w:val="20"/>
          <w:szCs w:val="20"/>
        </w:rPr>
        <w:t>BIC/SWIFT:</w:t>
      </w:r>
      <w:r w:rsidRPr="008434B3"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8434B3">
        <w:rPr>
          <w:rFonts w:ascii="Arial" w:eastAsia="Calibri" w:hAnsi="Arial" w:cs="Arial"/>
          <w:sz w:val="20"/>
          <w:szCs w:val="20"/>
        </w:rPr>
        <w:t>SPSRSKBA</w:t>
      </w:r>
    </w:p>
    <w:p w14:paraId="141C12E8" w14:textId="0128DC08" w:rsidR="008434B3" w:rsidRPr="008434B3" w:rsidRDefault="008434B3" w:rsidP="008434B3">
      <w:pPr>
        <w:tabs>
          <w:tab w:val="left" w:pos="0"/>
          <w:tab w:val="left" w:pos="1843"/>
        </w:tabs>
        <w:spacing w:after="120" w:line="240" w:lineRule="auto"/>
        <w:ind w:left="2127" w:hanging="2127"/>
        <w:jc w:val="both"/>
        <w:rPr>
          <w:rFonts w:ascii="Arial" w:eastAsia="Calibri" w:hAnsi="Arial" w:cs="Arial"/>
          <w:sz w:val="20"/>
          <w:szCs w:val="20"/>
        </w:rPr>
      </w:pPr>
      <w:r w:rsidRPr="008434B3">
        <w:rPr>
          <w:rFonts w:ascii="Arial" w:eastAsia="Calibri" w:hAnsi="Arial" w:cs="Arial"/>
          <w:sz w:val="20"/>
          <w:szCs w:val="20"/>
        </w:rPr>
        <w:t>Zápis:</w:t>
      </w:r>
      <w:r w:rsidRPr="008434B3"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8434B3">
        <w:rPr>
          <w:rFonts w:ascii="Arial" w:eastAsia="Calibri" w:hAnsi="Arial" w:cs="Arial"/>
          <w:sz w:val="20"/>
          <w:szCs w:val="20"/>
        </w:rPr>
        <w:t>register organizácií vedený Štatistickým úradom Slovenskej republiky a živnostenský register Okresného úradu Nové Zámky pod č. 404-9729</w:t>
      </w:r>
    </w:p>
    <w:p w14:paraId="1680EC22" w14:textId="77777777" w:rsidR="00B8629C" w:rsidRPr="00255DF9" w:rsidRDefault="00B8629C" w:rsidP="001E0A8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AEFA26D" w14:textId="77777777" w:rsidR="002E5D0E" w:rsidRDefault="002E5D0E" w:rsidP="002E5D0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Kontaktná osoba určená pre styk s uchádzačmi</w:t>
      </w:r>
      <w:r w:rsidRPr="005A2755"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     </w:t>
      </w:r>
    </w:p>
    <w:p w14:paraId="063713C8" w14:textId="77777777" w:rsidR="002E5D0E" w:rsidRDefault="002E5D0E" w:rsidP="002E5D0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9FE8D97" w14:textId="240E999E" w:rsidR="002E5D0E" w:rsidRPr="00FC4B74" w:rsidRDefault="008434B3" w:rsidP="002E5D0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Kontaktná osoba k technickým otázkam: </w:t>
      </w:r>
      <w:r w:rsidR="002E5D0E">
        <w:rPr>
          <w:rFonts w:ascii="Arial" w:hAnsi="Arial" w:cs="Arial"/>
          <w:b/>
          <w:sz w:val="20"/>
          <w:szCs w:val="20"/>
        </w:rPr>
        <w:t xml:space="preserve">Vedúca odboru informatiky:  </w:t>
      </w:r>
    </w:p>
    <w:p w14:paraId="058A9A99" w14:textId="04FF36A3" w:rsidR="002E5D0E" w:rsidRDefault="002E5D0E" w:rsidP="002E5D0E">
      <w:pPr>
        <w:spacing w:after="0" w:line="240" w:lineRule="auto"/>
      </w:pPr>
      <w:r>
        <w:rPr>
          <w:rFonts w:ascii="Arial" w:hAnsi="Arial" w:cs="Arial"/>
          <w:sz w:val="20"/>
          <w:szCs w:val="20"/>
        </w:rPr>
        <w:t>Mgr. Hana Cviková,</w:t>
      </w:r>
      <w:r w:rsidRPr="00FC4B74">
        <w:rPr>
          <w:rFonts w:ascii="Arial" w:hAnsi="Arial" w:cs="Arial"/>
          <w:sz w:val="20"/>
          <w:szCs w:val="20"/>
        </w:rPr>
        <w:t xml:space="preserve">  </w:t>
      </w:r>
      <w:r w:rsidR="008434B3">
        <w:rPr>
          <w:rFonts w:ascii="Arial" w:hAnsi="Arial" w:cs="Arial"/>
          <w:sz w:val="20"/>
          <w:szCs w:val="20"/>
        </w:rPr>
        <w:t xml:space="preserve">vedúca odboru informatiky, </w:t>
      </w:r>
      <w:r w:rsidRPr="00FC4B74">
        <w:rPr>
          <w:rFonts w:ascii="Arial" w:hAnsi="Arial" w:cs="Arial"/>
          <w:sz w:val="20"/>
          <w:szCs w:val="20"/>
        </w:rPr>
        <w:t>tel. 035/691 2</w:t>
      </w:r>
      <w:r>
        <w:rPr>
          <w:rFonts w:ascii="Arial" w:hAnsi="Arial" w:cs="Arial"/>
          <w:sz w:val="20"/>
          <w:szCs w:val="20"/>
        </w:rPr>
        <w:t>132</w:t>
      </w:r>
      <w:r w:rsidRPr="00FC4B74">
        <w:rPr>
          <w:rFonts w:ascii="Arial" w:hAnsi="Arial" w:cs="Arial"/>
          <w:sz w:val="20"/>
          <w:szCs w:val="20"/>
        </w:rPr>
        <w:t xml:space="preserve">, </w:t>
      </w:r>
      <w:hyperlink r:id="rId11" w:history="1">
        <w:r w:rsidR="008434B3" w:rsidRPr="007174E4">
          <w:rPr>
            <w:rStyle w:val="Hypertextovprepojenie"/>
            <w:rFonts w:ascii="Arial" w:hAnsi="Arial" w:cs="Arial"/>
            <w:sz w:val="20"/>
            <w:szCs w:val="20"/>
          </w:rPr>
          <w:t>hana.cvikova@nspnz.sk</w:t>
        </w:r>
      </w:hyperlink>
      <w:r>
        <w:t xml:space="preserve"> </w:t>
      </w:r>
    </w:p>
    <w:p w14:paraId="315990A9" w14:textId="77777777" w:rsidR="002E5D0E" w:rsidRDefault="002E5D0E" w:rsidP="002E5D0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40F7C42" w14:textId="77777777" w:rsidR="002E5D0E" w:rsidRDefault="002E5D0E" w:rsidP="002E5D0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Oddelenie verejného obstarávania:  </w:t>
      </w:r>
    </w:p>
    <w:p w14:paraId="711EDA26" w14:textId="77777777" w:rsidR="002E5D0E" w:rsidRPr="00FC4B74" w:rsidRDefault="002E5D0E" w:rsidP="002E5D0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4B74">
        <w:rPr>
          <w:rFonts w:ascii="Arial" w:hAnsi="Arial" w:cs="Arial"/>
          <w:sz w:val="20"/>
          <w:szCs w:val="20"/>
        </w:rPr>
        <w:t xml:space="preserve">Ing. Katalin Szabó,   tel. 035/691 2214,   </w:t>
      </w:r>
      <w:hyperlink r:id="rId12" w:history="1">
        <w:r w:rsidRPr="00FC4B74">
          <w:rPr>
            <w:rStyle w:val="Hypertextovprepojenie"/>
            <w:rFonts w:ascii="Arial" w:hAnsi="Arial" w:cs="Arial"/>
            <w:sz w:val="20"/>
            <w:szCs w:val="20"/>
          </w:rPr>
          <w:t>katalin.szabo@nspnz.sk</w:t>
        </w:r>
      </w:hyperlink>
    </w:p>
    <w:p w14:paraId="47A3CC68" w14:textId="77777777" w:rsidR="002E5D0E" w:rsidRDefault="00C80D8F" w:rsidP="001E0A8E">
      <w:pPr>
        <w:pStyle w:val="Odsekzoznamu"/>
        <w:numPr>
          <w:ilvl w:val="0"/>
          <w:numId w:val="10"/>
        </w:numPr>
        <w:tabs>
          <w:tab w:val="left" w:pos="284"/>
        </w:tabs>
        <w:spacing w:before="120"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sk-SK"/>
        </w:rPr>
      </w:pPr>
      <w:r w:rsidRPr="00255DF9">
        <w:rPr>
          <w:rFonts w:ascii="Arial" w:eastAsia="Times New Roman" w:hAnsi="Arial" w:cs="Arial"/>
          <w:b/>
          <w:sz w:val="20"/>
          <w:szCs w:val="20"/>
          <w:lang w:eastAsia="sk-SK"/>
        </w:rPr>
        <w:t>Predmet zákazky:</w:t>
      </w:r>
      <w:r w:rsidR="00B42520" w:rsidRPr="00255DF9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71E57B22" w14:textId="77777777" w:rsidR="00C00EFF" w:rsidRPr="00255DF9" w:rsidRDefault="00B42520" w:rsidP="002E5D0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sk-SK"/>
        </w:rPr>
      </w:pPr>
      <w:r w:rsidRPr="00255DF9">
        <w:rPr>
          <w:rFonts w:ascii="Arial" w:eastAsia="Times New Roman" w:hAnsi="Arial" w:cs="Arial"/>
          <w:sz w:val="20"/>
          <w:szCs w:val="20"/>
          <w:lang w:eastAsia="sk-SK"/>
        </w:rPr>
        <w:t xml:space="preserve">     </w:t>
      </w:r>
    </w:p>
    <w:p w14:paraId="0BB1C0E4" w14:textId="4D60D340" w:rsidR="002E5D0E" w:rsidRPr="00B609A9" w:rsidRDefault="0054321A" w:rsidP="002E5D0E">
      <w:pPr>
        <w:pStyle w:val="Odsekzoznamu"/>
        <w:ind w:left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  <w:r w:rsidRPr="00B609A9">
        <w:rPr>
          <w:rFonts w:ascii="Arial" w:eastAsia="Times New Roman" w:hAnsi="Arial" w:cs="Arial"/>
          <w:sz w:val="20"/>
          <w:szCs w:val="20"/>
          <w:lang w:eastAsia="sk-SK"/>
        </w:rPr>
        <w:t xml:space="preserve">Externý výkon funkcie manažéra </w:t>
      </w:r>
      <w:r w:rsidR="00E66607" w:rsidRPr="00B609A9">
        <w:rPr>
          <w:rFonts w:ascii="Arial" w:eastAsia="Times New Roman" w:hAnsi="Arial" w:cs="Arial"/>
          <w:bCs/>
          <w:sz w:val="20"/>
          <w:szCs w:val="20"/>
          <w:lang w:eastAsia="sk-SK"/>
        </w:rPr>
        <w:t>kybernetickej bezpečnosti</w:t>
      </w:r>
      <w:r w:rsidRPr="00B609A9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 </w:t>
      </w:r>
      <w:r w:rsidR="008434B3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na obdobie </w:t>
      </w:r>
      <w:r w:rsidR="00B609A9" w:rsidRPr="00B609A9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 24 mesiacov.</w:t>
      </w:r>
    </w:p>
    <w:p w14:paraId="3D418FEB" w14:textId="77777777" w:rsidR="002E5D0E" w:rsidRPr="005A2755" w:rsidRDefault="002E5D0E" w:rsidP="002E5D0E">
      <w:pPr>
        <w:pStyle w:val="Normlnywebov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5A2755">
        <w:rPr>
          <w:rStyle w:val="nazov"/>
          <w:rFonts w:ascii="Arial" w:hAnsi="Arial" w:cs="Arial"/>
          <w:sz w:val="20"/>
          <w:szCs w:val="20"/>
        </w:rPr>
        <w:t>Spoločný slovník obstarávania (CPV)</w:t>
      </w:r>
      <w:r w:rsidRPr="005A2755">
        <w:rPr>
          <w:rFonts w:ascii="Arial" w:hAnsi="Arial" w:cs="Arial"/>
          <w:sz w:val="20"/>
          <w:szCs w:val="20"/>
        </w:rPr>
        <w:t xml:space="preserve"> </w:t>
      </w:r>
    </w:p>
    <w:p w14:paraId="7B97A4B6" w14:textId="77777777" w:rsidR="000F2800" w:rsidRDefault="000F2800" w:rsidP="000F2800">
      <w:pPr>
        <w:pStyle w:val="Odsekzoznamu"/>
        <w:tabs>
          <w:tab w:val="left" w:pos="284"/>
        </w:tabs>
        <w:spacing w:before="120" w:after="120" w:line="240" w:lineRule="auto"/>
        <w:ind w:left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0F2800">
        <w:rPr>
          <w:rFonts w:ascii="Arial" w:hAnsi="Arial" w:cs="Arial"/>
          <w:bCs/>
          <w:sz w:val="20"/>
          <w:szCs w:val="20"/>
        </w:rPr>
        <w:t>72000000-5 Služby informačných technológií: konzultácie, vývoj softvéru, internet a podpora</w:t>
      </w:r>
      <w:r w:rsidR="00C142C8" w:rsidRPr="00255DF9">
        <w:rPr>
          <w:rFonts w:ascii="Arial" w:hAnsi="Arial" w:cs="Arial"/>
          <w:b/>
          <w:bCs/>
          <w:sz w:val="20"/>
          <w:szCs w:val="20"/>
        </w:rPr>
        <w:t xml:space="preserve">  </w:t>
      </w:r>
    </w:p>
    <w:p w14:paraId="29FFE2EE" w14:textId="3FAE97A0" w:rsidR="0027514F" w:rsidRDefault="0027514F" w:rsidP="0027514F">
      <w:pPr>
        <w:pStyle w:val="Odsekzoznamu"/>
        <w:tabs>
          <w:tab w:val="left" w:pos="0"/>
        </w:tabs>
        <w:spacing w:before="120"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27514F">
        <w:rPr>
          <w:rFonts w:ascii="Arial" w:hAnsi="Arial" w:cs="Arial"/>
          <w:sz w:val="20"/>
          <w:szCs w:val="20"/>
          <w:u w:val="single"/>
        </w:rPr>
        <w:t>Druh zákazky</w:t>
      </w:r>
      <w:r w:rsidRPr="0027514F">
        <w:rPr>
          <w:rFonts w:ascii="Arial" w:hAnsi="Arial" w:cs="Arial"/>
          <w:sz w:val="20"/>
          <w:szCs w:val="20"/>
        </w:rPr>
        <w:t xml:space="preserve">: Služba </w:t>
      </w:r>
    </w:p>
    <w:p w14:paraId="151BA74E" w14:textId="62EF80B3" w:rsidR="0027514F" w:rsidRPr="0027514F" w:rsidRDefault="0027514F" w:rsidP="0027514F">
      <w:pPr>
        <w:pStyle w:val="Odsekzoznamu"/>
        <w:numPr>
          <w:ilvl w:val="0"/>
          <w:numId w:val="10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27514F">
        <w:rPr>
          <w:rFonts w:ascii="Arial" w:hAnsi="Arial" w:cs="Arial"/>
          <w:b/>
          <w:bCs/>
          <w:sz w:val="20"/>
          <w:szCs w:val="20"/>
        </w:rPr>
        <w:t xml:space="preserve">  </w:t>
      </w:r>
      <w:r w:rsidRPr="0027514F">
        <w:rPr>
          <w:rFonts w:ascii="Arial" w:hAnsi="Arial" w:cs="Arial"/>
          <w:b/>
          <w:bCs/>
          <w:sz w:val="20"/>
          <w:szCs w:val="20"/>
        </w:rPr>
        <w:t>Stručný o</w:t>
      </w:r>
      <w:r w:rsidRPr="0027514F">
        <w:rPr>
          <w:rFonts w:ascii="Arial" w:hAnsi="Arial" w:cs="Arial"/>
          <w:b/>
          <w:bCs/>
          <w:sz w:val="20"/>
          <w:szCs w:val="20"/>
        </w:rPr>
        <w:t xml:space="preserve">pis predmetu zákazky: </w:t>
      </w:r>
    </w:p>
    <w:p w14:paraId="60EE0F09" w14:textId="77777777" w:rsidR="0027514F" w:rsidRDefault="0027514F" w:rsidP="0027514F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" w:hAnsi="Arial" w:cs="Arial"/>
          <w:b/>
          <w:sz w:val="20"/>
          <w:szCs w:val="20"/>
        </w:rPr>
      </w:pPr>
      <w:r w:rsidRPr="00255DF9">
        <w:rPr>
          <w:rFonts w:ascii="Arial" w:hAnsi="Arial" w:cs="Arial"/>
          <w:b/>
          <w:sz w:val="20"/>
          <w:szCs w:val="20"/>
        </w:rPr>
        <w:t xml:space="preserve">Bližšia špecifikácia predmetu zákazky tvorí prílohu tejto výzvy. </w:t>
      </w:r>
    </w:p>
    <w:p w14:paraId="2B65F98E" w14:textId="77777777" w:rsidR="006B34FE" w:rsidRDefault="006B34FE" w:rsidP="0027514F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" w:hAnsi="Arial" w:cs="Arial"/>
          <w:b/>
          <w:sz w:val="20"/>
          <w:szCs w:val="20"/>
        </w:rPr>
      </w:pPr>
    </w:p>
    <w:p w14:paraId="55CDE1F6" w14:textId="77777777" w:rsidR="007F6A83" w:rsidRPr="007F6A83" w:rsidRDefault="00C142C8" w:rsidP="006B34FE">
      <w:pPr>
        <w:pStyle w:val="Odsekzoznamu"/>
        <w:numPr>
          <w:ilvl w:val="0"/>
          <w:numId w:val="10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255DF9">
        <w:rPr>
          <w:rFonts w:ascii="Arial" w:hAnsi="Arial" w:cs="Arial"/>
          <w:b/>
          <w:bCs/>
          <w:sz w:val="20"/>
          <w:szCs w:val="20"/>
        </w:rPr>
        <w:lastRenderedPageBreak/>
        <w:t>Rozdelenie predmetu zákazky na časti</w:t>
      </w:r>
    </w:p>
    <w:p w14:paraId="4D9C031C" w14:textId="432C2E72" w:rsidR="00C142C8" w:rsidRDefault="007F6A83" w:rsidP="007F6A83">
      <w:pPr>
        <w:tabs>
          <w:tab w:val="left" w:pos="284"/>
        </w:tabs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C142C8" w:rsidRPr="007F6A83">
        <w:rPr>
          <w:rFonts w:ascii="Arial" w:hAnsi="Arial" w:cs="Arial"/>
          <w:sz w:val="20"/>
          <w:szCs w:val="20"/>
        </w:rPr>
        <w:t>Verejný obstarávateľ  vyžaduje predloženie ponuky na dodávku  celého predmetu zákazky.</w:t>
      </w:r>
    </w:p>
    <w:p w14:paraId="575939E5" w14:textId="77777777" w:rsidR="0027514F" w:rsidRPr="00B84DFC" w:rsidRDefault="0027514F" w:rsidP="0027514F">
      <w:pPr>
        <w:pStyle w:val="Odsekzoznamu"/>
        <w:numPr>
          <w:ilvl w:val="0"/>
          <w:numId w:val="10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 xml:space="preserve">Variantné riešenie: </w:t>
      </w:r>
      <w:r w:rsidRPr="00B84DFC">
        <w:rPr>
          <w:rFonts w:ascii="Arial" w:hAnsi="Arial" w:cs="Arial"/>
          <w:b/>
          <w:bCs/>
          <w:sz w:val="20"/>
          <w:szCs w:val="20"/>
          <w:u w:val="single"/>
        </w:rPr>
        <w:t>Neumožňuje sa predložiť variantné riešenie.</w:t>
      </w:r>
      <w:r w:rsidRPr="00B84DF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50EF7DC" w14:textId="77777777" w:rsidR="0027514F" w:rsidRDefault="0027514F" w:rsidP="0027514F">
      <w:pPr>
        <w:tabs>
          <w:tab w:val="left" w:pos="426"/>
        </w:tabs>
        <w:ind w:left="426"/>
        <w:rPr>
          <w:rFonts w:ascii="Arial" w:hAnsi="Arial" w:cs="Arial"/>
          <w:bCs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 xml:space="preserve">Uchádzač predloží ponuku na celý predmetu zákazky.  Uchádzačom sa neumožňuje variantné riešenie. Ak súčasťou ponuky bude aj variantné riešenie, variantné riešenie nebude zaradené do vyhodnotenia a bude sa naň hľadieť, akoby nebolo predložené. Ak súčasťou ponuky bude viac riešení a nebude zrejmé, ktoré riešenie je základná ponuka, a ktoré je variantné riešenie, takáto </w:t>
      </w:r>
      <w:r w:rsidRPr="00B42A9F">
        <w:rPr>
          <w:rFonts w:ascii="Arial" w:hAnsi="Arial" w:cs="Arial"/>
          <w:bCs/>
          <w:sz w:val="20"/>
          <w:szCs w:val="20"/>
        </w:rPr>
        <w:t>ponuka bude zo súťaže vylúčená</w:t>
      </w:r>
      <w:r>
        <w:rPr>
          <w:rFonts w:ascii="Arial" w:hAnsi="Arial" w:cs="Arial"/>
          <w:bCs/>
          <w:sz w:val="20"/>
          <w:szCs w:val="20"/>
        </w:rPr>
        <w:t xml:space="preserve">. </w:t>
      </w:r>
    </w:p>
    <w:p w14:paraId="75718099" w14:textId="77777777" w:rsidR="006B34FE" w:rsidRPr="00B84DFC" w:rsidRDefault="006B34FE" w:rsidP="006B34FE">
      <w:pPr>
        <w:pStyle w:val="Odsekzoznamu"/>
        <w:numPr>
          <w:ilvl w:val="0"/>
          <w:numId w:val="10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B84DFC">
        <w:rPr>
          <w:rFonts w:ascii="Arial" w:hAnsi="Arial" w:cs="Arial"/>
          <w:b/>
          <w:bCs/>
          <w:sz w:val="20"/>
          <w:szCs w:val="20"/>
        </w:rPr>
        <w:t xml:space="preserve">Cena uvádzaná v ponuke pre určenie PHZ : </w:t>
      </w:r>
    </w:p>
    <w:p w14:paraId="1E5F5882" w14:textId="77777777" w:rsidR="006B34FE" w:rsidRPr="00B84DFC" w:rsidRDefault="006B34FE" w:rsidP="006B34FE">
      <w:pPr>
        <w:pStyle w:val="Odsekzoznamu"/>
        <w:numPr>
          <w:ilvl w:val="0"/>
          <w:numId w:val="27"/>
        </w:numPr>
        <w:spacing w:after="0" w:line="240" w:lineRule="auto"/>
        <w:ind w:left="709" w:hanging="283"/>
        <w:jc w:val="both"/>
        <w:rPr>
          <w:rStyle w:val="markedcontent"/>
          <w:rFonts w:ascii="Arial" w:hAnsi="Arial" w:cs="Arial"/>
          <w:sz w:val="20"/>
          <w:szCs w:val="20"/>
        </w:rPr>
      </w:pPr>
      <w:r w:rsidRPr="00B84DFC">
        <w:rPr>
          <w:rFonts w:ascii="Arial" w:hAnsi="Arial" w:cs="Arial"/>
          <w:sz w:val="20"/>
          <w:szCs w:val="20"/>
        </w:rPr>
        <w:t xml:space="preserve">Navrhované cenové </w:t>
      </w:r>
      <w:r w:rsidRPr="00B84DFC">
        <w:rPr>
          <w:rStyle w:val="markedcontent"/>
          <w:rFonts w:ascii="Arial" w:hAnsi="Arial" w:cs="Arial"/>
          <w:sz w:val="20"/>
          <w:szCs w:val="20"/>
        </w:rPr>
        <w:t>navrhované cenové ponuky musia byť stanovená podľa § 3 zákona NR SR č. 18/1996 Z. z. o cenách v znení neskorších predpisov;</w:t>
      </w:r>
    </w:p>
    <w:p w14:paraId="4AD32E7F" w14:textId="77777777" w:rsidR="006B34FE" w:rsidRPr="00B84DFC" w:rsidRDefault="006B34FE" w:rsidP="006B34FE">
      <w:pPr>
        <w:pStyle w:val="Odsekzoznamu"/>
        <w:numPr>
          <w:ilvl w:val="0"/>
          <w:numId w:val="27"/>
        </w:numPr>
        <w:tabs>
          <w:tab w:val="left" w:pos="709"/>
        </w:tabs>
        <w:spacing w:after="0" w:line="240" w:lineRule="auto"/>
        <w:ind w:left="567" w:hanging="141"/>
        <w:jc w:val="both"/>
        <w:rPr>
          <w:rStyle w:val="markedcontent"/>
          <w:rFonts w:ascii="Arial" w:hAnsi="Arial" w:cs="Arial"/>
          <w:sz w:val="20"/>
          <w:szCs w:val="20"/>
        </w:rPr>
      </w:pPr>
      <w:r w:rsidRPr="00B84DFC">
        <w:rPr>
          <w:rStyle w:val="markedcontent"/>
          <w:rFonts w:ascii="Arial" w:hAnsi="Arial" w:cs="Arial"/>
          <w:sz w:val="20"/>
          <w:szCs w:val="20"/>
        </w:rPr>
        <w:t>navrhované cenové ponuky budú vyjadrené v mene eurách a zaokrúhlené s presnosťou na 2</w:t>
      </w:r>
      <w:r w:rsidRPr="00B84DFC">
        <w:rPr>
          <w:rFonts w:ascii="Arial" w:hAnsi="Arial" w:cs="Arial"/>
          <w:sz w:val="20"/>
          <w:szCs w:val="20"/>
        </w:rPr>
        <w:br/>
      </w:r>
      <w:r w:rsidRPr="00B84DFC">
        <w:rPr>
          <w:rStyle w:val="markedcontent"/>
          <w:rFonts w:ascii="Arial" w:hAnsi="Arial" w:cs="Arial"/>
          <w:sz w:val="20"/>
          <w:szCs w:val="20"/>
        </w:rPr>
        <w:t xml:space="preserve">   desatinné miesta, </w:t>
      </w:r>
    </w:p>
    <w:p w14:paraId="22AB8B9D" w14:textId="77777777" w:rsidR="006B34FE" w:rsidRPr="00B84DFC" w:rsidRDefault="006B34FE" w:rsidP="006B34FE">
      <w:pPr>
        <w:pStyle w:val="Odsekzoznamu"/>
        <w:numPr>
          <w:ilvl w:val="0"/>
          <w:numId w:val="27"/>
        </w:numPr>
        <w:tabs>
          <w:tab w:val="left" w:pos="709"/>
        </w:tabs>
        <w:spacing w:after="0" w:line="240" w:lineRule="auto"/>
        <w:ind w:left="709" w:hanging="283"/>
        <w:jc w:val="both"/>
        <w:rPr>
          <w:rStyle w:val="markedcontent"/>
          <w:rFonts w:ascii="Arial" w:hAnsi="Arial" w:cs="Arial"/>
          <w:sz w:val="20"/>
          <w:szCs w:val="20"/>
        </w:rPr>
      </w:pPr>
      <w:r w:rsidRPr="00B84DFC">
        <w:rPr>
          <w:rStyle w:val="markedcontent"/>
          <w:rFonts w:ascii="Arial" w:hAnsi="Arial" w:cs="Arial"/>
          <w:sz w:val="20"/>
          <w:szCs w:val="20"/>
        </w:rPr>
        <w:t>uchádzač uvedie ním navrhované cenové ponuky podľa prílohy č. 1 tejto výzvy ako cenové</w:t>
      </w:r>
      <w:r w:rsidRPr="00B84DFC">
        <w:rPr>
          <w:rFonts w:ascii="Arial" w:hAnsi="Arial" w:cs="Arial"/>
          <w:sz w:val="20"/>
          <w:szCs w:val="20"/>
        </w:rPr>
        <w:br/>
      </w:r>
      <w:r w:rsidRPr="00B84DFC">
        <w:rPr>
          <w:rStyle w:val="markedcontent"/>
          <w:rFonts w:ascii="Arial" w:hAnsi="Arial" w:cs="Arial"/>
          <w:sz w:val="20"/>
          <w:szCs w:val="20"/>
        </w:rPr>
        <w:t>ponuky celkové a nemenné, ktoré budú zahŕňať všetky náklady spojené s plnením.</w:t>
      </w:r>
    </w:p>
    <w:p w14:paraId="19A8D6CC" w14:textId="77777777" w:rsidR="0027514F" w:rsidRPr="00B42A9F" w:rsidRDefault="004465EF" w:rsidP="0027514F">
      <w:pPr>
        <w:pStyle w:val="Odsekzoznamu"/>
        <w:numPr>
          <w:ilvl w:val="0"/>
          <w:numId w:val="10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27514F">
        <w:rPr>
          <w:rFonts w:ascii="Arial" w:hAnsi="Arial" w:cs="Arial"/>
          <w:b/>
          <w:sz w:val="20"/>
          <w:szCs w:val="20"/>
        </w:rPr>
        <w:t xml:space="preserve">Predpokladaná hodnota zákazky: </w:t>
      </w:r>
      <w:r w:rsidR="0027514F" w:rsidRPr="00B42A9F">
        <w:rPr>
          <w:rFonts w:ascii="Arial" w:hAnsi="Arial" w:cs="Arial"/>
          <w:sz w:val="20"/>
          <w:szCs w:val="20"/>
        </w:rPr>
        <w:t xml:space="preserve">bude určená na základe prieskumu trhu (max. celková hodnota predmetu zákazky) </w:t>
      </w:r>
    </w:p>
    <w:p w14:paraId="0ED3A015" w14:textId="1666C0CB" w:rsidR="00E87C8C" w:rsidRPr="0027514F" w:rsidRDefault="004465EF" w:rsidP="00193A97">
      <w:pPr>
        <w:numPr>
          <w:ilvl w:val="0"/>
          <w:numId w:val="10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27514F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Lehota na predkladanie ponúk:  </w:t>
      </w:r>
      <w:r w:rsidR="00E82D08" w:rsidRPr="0027514F">
        <w:rPr>
          <w:rFonts w:ascii="Arial" w:eastAsia="Times New Roman" w:hAnsi="Arial" w:cs="Arial"/>
          <w:b/>
          <w:sz w:val="20"/>
          <w:szCs w:val="20"/>
          <w:lang w:eastAsia="sk-SK"/>
        </w:rPr>
        <w:t>15</w:t>
      </w:r>
      <w:r w:rsidR="00BD2F50" w:rsidRPr="0027514F">
        <w:rPr>
          <w:rFonts w:ascii="Arial" w:eastAsia="Times New Roman" w:hAnsi="Arial" w:cs="Arial"/>
          <w:b/>
          <w:sz w:val="20"/>
          <w:szCs w:val="20"/>
          <w:lang w:eastAsia="sk-SK"/>
        </w:rPr>
        <w:t>.</w:t>
      </w:r>
      <w:r w:rsidR="00DE2E3D">
        <w:rPr>
          <w:rFonts w:ascii="Arial" w:eastAsia="Times New Roman" w:hAnsi="Arial" w:cs="Arial"/>
          <w:b/>
          <w:sz w:val="20"/>
          <w:szCs w:val="20"/>
          <w:lang w:eastAsia="sk-SK"/>
        </w:rPr>
        <w:t>2</w:t>
      </w:r>
      <w:r w:rsidR="00C142C8" w:rsidRPr="0027514F">
        <w:rPr>
          <w:rFonts w:ascii="Arial" w:eastAsia="Times New Roman" w:hAnsi="Arial" w:cs="Arial"/>
          <w:b/>
          <w:sz w:val="20"/>
          <w:szCs w:val="20"/>
          <w:lang w:eastAsia="sk-SK"/>
        </w:rPr>
        <w:t>.20</w:t>
      </w:r>
      <w:r w:rsidR="00E87C8C" w:rsidRPr="0027514F">
        <w:rPr>
          <w:rFonts w:ascii="Arial" w:eastAsia="Times New Roman" w:hAnsi="Arial" w:cs="Arial"/>
          <w:b/>
          <w:sz w:val="20"/>
          <w:szCs w:val="20"/>
          <w:lang w:eastAsia="sk-SK"/>
        </w:rPr>
        <w:t>2</w:t>
      </w:r>
      <w:r w:rsidR="00DE2E3D">
        <w:rPr>
          <w:rFonts w:ascii="Arial" w:eastAsia="Times New Roman" w:hAnsi="Arial" w:cs="Arial"/>
          <w:b/>
          <w:sz w:val="20"/>
          <w:szCs w:val="20"/>
          <w:lang w:eastAsia="sk-SK"/>
        </w:rPr>
        <w:t>4</w:t>
      </w:r>
      <w:r w:rsidR="00C142C8" w:rsidRPr="0027514F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do 1</w:t>
      </w:r>
      <w:r w:rsidR="004C1BAB" w:rsidRPr="0027514F">
        <w:rPr>
          <w:rFonts w:ascii="Arial" w:eastAsia="Times New Roman" w:hAnsi="Arial" w:cs="Arial"/>
          <w:b/>
          <w:sz w:val="20"/>
          <w:szCs w:val="20"/>
          <w:lang w:eastAsia="sk-SK"/>
        </w:rPr>
        <w:t>0</w:t>
      </w:r>
      <w:r w:rsidR="00C142C8" w:rsidRPr="0027514F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.00 h. </w:t>
      </w:r>
      <w:r w:rsidR="00C142C8" w:rsidRPr="0027514F">
        <w:rPr>
          <w:rFonts w:ascii="Arial" w:eastAsia="Times New Roman" w:hAnsi="Arial" w:cs="Arial"/>
          <w:sz w:val="20"/>
          <w:szCs w:val="20"/>
          <w:lang w:eastAsia="sk-SK"/>
        </w:rPr>
        <w:t xml:space="preserve">– ponuka sa predkladá elektronicky  na e-mailovú adresu  </w:t>
      </w:r>
      <w:hyperlink r:id="rId13" w:history="1">
        <w:r w:rsidR="00C142C8" w:rsidRPr="0027514F">
          <w:rPr>
            <w:rStyle w:val="Hypertextovprepojenie"/>
            <w:rFonts w:ascii="Arial" w:eastAsia="Times New Roman" w:hAnsi="Arial" w:cs="Arial"/>
            <w:b/>
            <w:sz w:val="20"/>
            <w:szCs w:val="20"/>
            <w:lang w:eastAsia="sk-SK"/>
          </w:rPr>
          <w:t>katalin.szabo</w:t>
        </w:r>
        <w:r w:rsidR="00C142C8" w:rsidRPr="0027514F">
          <w:rPr>
            <w:rStyle w:val="Hypertextovprepojenie"/>
            <w:rFonts w:ascii="Arial" w:hAnsi="Arial" w:cs="Arial"/>
            <w:b/>
            <w:sz w:val="20"/>
            <w:szCs w:val="20"/>
            <w:lang w:val="cs-CZ" w:eastAsia="sk-SK"/>
          </w:rPr>
          <w:t>@nspnz.sk</w:t>
        </w:r>
      </w:hyperlink>
      <w:r w:rsidR="00C142C8" w:rsidRPr="0027514F">
        <w:rPr>
          <w:rFonts w:ascii="Arial" w:hAnsi="Arial" w:cs="Arial"/>
          <w:b/>
          <w:sz w:val="20"/>
          <w:szCs w:val="20"/>
          <w:lang w:val="cs-CZ" w:eastAsia="sk-SK"/>
        </w:rPr>
        <w:t xml:space="preserve">  </w:t>
      </w:r>
    </w:p>
    <w:p w14:paraId="67B0F475" w14:textId="77777777" w:rsidR="00255DF9" w:rsidRPr="00255DF9" w:rsidRDefault="00BE4CDD" w:rsidP="00773467">
      <w:pPr>
        <w:pStyle w:val="Odsekzoznamu"/>
        <w:numPr>
          <w:ilvl w:val="0"/>
          <w:numId w:val="10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</w:pPr>
      <w:r w:rsidRPr="00255DF9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Výsledok verejného obstarávania: </w:t>
      </w:r>
    </w:p>
    <w:p w14:paraId="4AACC7DC" w14:textId="77777777" w:rsidR="00DE2E3D" w:rsidRDefault="00DE2E3D" w:rsidP="00DE2E3D">
      <w:pPr>
        <w:pStyle w:val="Odsekzoznamu"/>
        <w:spacing w:before="120" w:after="120" w:line="240" w:lineRule="auto"/>
        <w:ind w:left="425"/>
        <w:contextualSpacing w:val="0"/>
        <w:jc w:val="both"/>
        <w:rPr>
          <w:rFonts w:ascii="Arial" w:eastAsia="Calibri" w:hAnsi="Arial" w:cs="Arial"/>
          <w:bCs/>
          <w:sz w:val="20"/>
          <w:szCs w:val="20"/>
        </w:rPr>
      </w:pPr>
      <w:r w:rsidRPr="00DE2E3D">
        <w:rPr>
          <w:rFonts w:ascii="Arial" w:eastAsia="Calibri" w:hAnsi="Arial" w:cs="Arial"/>
          <w:bCs/>
          <w:sz w:val="20"/>
          <w:szCs w:val="20"/>
        </w:rPr>
        <w:t xml:space="preserve">Výsledkom verejného obstarávania bude určenie predpokladanej hodnoty zákazky (PHZ). ktorá bude podkladom pre vypracovanie žiadosti na  MZ SR. Po prijatí súhlasu so začatím realizácie procesu verejného obstarávania z MZ SR výber dodávateľa sa uskutoční v zmysle zákona o verejnom obstarávaní postupom v závislosti od predpokladanej hodnoty určenej na základe tejto Výzvy. </w:t>
      </w:r>
    </w:p>
    <w:p w14:paraId="6804C48E" w14:textId="30C6836D" w:rsidR="00773467" w:rsidRDefault="00BE4CDD" w:rsidP="00DE2E3D">
      <w:pPr>
        <w:pStyle w:val="Odsekzoznamu"/>
        <w:numPr>
          <w:ilvl w:val="0"/>
          <w:numId w:val="10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255DF9">
        <w:rPr>
          <w:rFonts w:ascii="Arial" w:eastAsia="Times New Roman" w:hAnsi="Arial" w:cs="Arial"/>
          <w:b/>
          <w:sz w:val="20"/>
          <w:szCs w:val="20"/>
          <w:lang w:eastAsia="sk-SK"/>
        </w:rPr>
        <w:t>Hlavné podmienky financovania a platobné podmienky:</w:t>
      </w:r>
    </w:p>
    <w:p w14:paraId="01AAFCF6" w14:textId="77777777" w:rsidR="00DE2E3D" w:rsidRPr="00255DF9" w:rsidRDefault="00DE2E3D" w:rsidP="00DE2E3D">
      <w:pPr>
        <w:pStyle w:val="Odsekzoznamu"/>
        <w:spacing w:before="120"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776389A9" w14:textId="77777777" w:rsidR="00DE2E3D" w:rsidRPr="00DE2E3D" w:rsidRDefault="00DE2E3D" w:rsidP="00DE2E3D">
      <w:pPr>
        <w:pStyle w:val="Odsekzoznamu"/>
        <w:spacing w:before="120"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DE2E3D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Predmet zákazky sa bude financovať formou bezhotovostného platobného styku. Faktúra musí byť vystavená v súlade s príslušnými právnymi predpismi, najmä v súlade so zákonom č. 222/2004 Z. z. o dani z pridanej hodnoty v znení neskorších predpisov. Ak faktúra nebude obsahovať zákonom stanovené náležitosti, resp. nebude po stránke vecnej alebo formálnej stránke správne vyhotovená, má objednávateľ právo vrátiť ju dodávateľovi na opravu a doplnenie, pričom u opravenej a doplnenej faktúry nová lehota splatnosti začína plynúť odo dňa doručenia opravenej a doplnenej faktúry objednávateľovi. </w:t>
      </w:r>
    </w:p>
    <w:p w14:paraId="40A5099D" w14:textId="77777777" w:rsidR="00DE2E3D" w:rsidRPr="00DE2E3D" w:rsidRDefault="00DE2E3D" w:rsidP="00DE2E3D">
      <w:pPr>
        <w:pStyle w:val="Odsekzoznamu"/>
        <w:spacing w:before="120"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DE2E3D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Dodávateľ je povinný vystaviť  faktúru najneskôr do piateho pracovného dňa v mesiaci  nasledujúcom  po mesiaci, v ktorom bol predmet zákazky dodaný .  Táto faktúra musí mať splatnosť 60 kalendárnych dní od vystavenia faktúry. Dodávateľ je povinný zaslať faktúru kupujúcemu v deň jej vystavenia, inak splatnosť faktúry začína plynúť v deň jej doručenia Objednávateľovi. Každá faktúra musí byť vystavená elektronicky a doručená Objednávateľovi na email: </w:t>
      </w:r>
      <w:r w:rsidRPr="00DE2E3D">
        <w:rPr>
          <w:rFonts w:ascii="Arial" w:eastAsia="Times New Roman" w:hAnsi="Arial" w:cs="Arial"/>
          <w:b/>
          <w:sz w:val="20"/>
          <w:szCs w:val="20"/>
          <w:lang w:eastAsia="sk-SK"/>
        </w:rPr>
        <w:t>faktury@nspnz.sk</w:t>
      </w:r>
      <w:r w:rsidRPr="00DE2E3D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 .  Elektronická faktúra je daňovým dokladom v zmysle § 71 ods. 1 zákona č. 222/2004 Z. z. o dani z pridanej hodnoty a §31 až 33 zákona č. 431/2002 Z. z. o účtovníctve. Fakturovaná suma bude uhradená bankovým prevodom na účet Dodávateľa. Objednávateľ neposkytuje zálohové platby.</w:t>
      </w:r>
    </w:p>
    <w:p w14:paraId="166E9132" w14:textId="77777777" w:rsidR="00DE2E3D" w:rsidRPr="00DE2E3D" w:rsidRDefault="00DE2E3D" w:rsidP="00DE2E3D">
      <w:pPr>
        <w:pStyle w:val="Odsekzoznamu"/>
        <w:spacing w:before="120"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DE2E3D">
        <w:rPr>
          <w:rFonts w:ascii="Arial" w:eastAsia="Times New Roman" w:hAnsi="Arial" w:cs="Arial"/>
          <w:bCs/>
          <w:sz w:val="20"/>
          <w:szCs w:val="20"/>
          <w:lang w:eastAsia="sk-SK"/>
        </w:rPr>
        <w:t>Postúpenie pohľadávok dodávateľa podľa § 524 a nasl. Zákona č. 40/1964 Zb. Občiansky zákonník v znení neskorších predpisov (ďalej len ,,Občiansky zákonník“) bez predchádzajúceho písomného súhlasu zriaďovateľa objednávateľa (MZ SR) je zakázané. Právny úkon, ktorým budú postúpené pohľadávky dodávateľa v rozpore s dohodou objednávateľa a dodávateľa podľa predchádzajúcej vety bude podľa § 39 Občianskeho zákonníka neplatné a porušenie zákazu podľa prvej vety je sankcionované zmluvnou pokutou vo výške 2 % z istiny pohľadávky postúpenej v rozpore so zákazom. Týmto nie je dotknutý nárok objednávateľa na náhradu škody aj v rozsahu prevyšujúcom výšku dohodnutej zmluvnej pokuty a rovnako týmto nie je dotknutý nárok na inú zmluvnú pokutu podľa tejto zmluvy.</w:t>
      </w:r>
    </w:p>
    <w:p w14:paraId="2AC4F7BE" w14:textId="77777777" w:rsidR="00DE2E3D" w:rsidRPr="00DE2E3D" w:rsidRDefault="00DE2E3D" w:rsidP="00DE2E3D">
      <w:pPr>
        <w:pStyle w:val="Odsekzoznamu"/>
        <w:spacing w:before="120"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DE2E3D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Akceptácia ručiteľského vyhlásenia podľa § 303 a nasl. Zákona č. 513/1991 Zb. Obchodného zákonníka v znení neskorších predpisov zo strany dodávateľa je bez predchádzajúceho súhlasu </w:t>
      </w:r>
      <w:r w:rsidRPr="00DE2E3D">
        <w:rPr>
          <w:rFonts w:ascii="Arial" w:eastAsia="Times New Roman" w:hAnsi="Arial" w:cs="Arial"/>
          <w:bCs/>
          <w:sz w:val="20"/>
          <w:szCs w:val="20"/>
          <w:lang w:eastAsia="sk-SK"/>
        </w:rPr>
        <w:lastRenderedPageBreak/>
        <w:t xml:space="preserve">zriaďovateľa objednávateľa (MZ SR) zakázaná. Právny úkon, ktorým dodávateľ akceptuje ručiteľské vyhlásenie tretej osoby, na základe ktorého sa tretia osoba stane veriteľom objednávateľa v rozpore s dohodou dodávateľa a objednávateľa podľa predchádzajúcej vety bude podľa § 39 Zákona č.40/1964 Zb. Občiansky zákonník v znení neskorších predpisov neplatné a porušenie zákazu podľa prvej vety je sankcionované zmluvnou pokutou vo výške 2 % z istiny pohľadávky postúpenej v rozpore so zákazom. </w:t>
      </w:r>
    </w:p>
    <w:p w14:paraId="6160FFED" w14:textId="77777777" w:rsidR="00DE2E3D" w:rsidRPr="00DE2E3D" w:rsidRDefault="00DE2E3D" w:rsidP="00DE2E3D">
      <w:pPr>
        <w:pStyle w:val="Odsekzoznamu"/>
        <w:spacing w:before="120"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DE2E3D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Týmto nie je dotknutý nárok objednávateľa na náhradu škody aj v rozsahu prevyšujúcom výšku dohodnutej zmluvnej pokuty a rovnako týmto nie je dotknutý nárok na inú zmluvnú pokutu podľa tejto zmluvy.    </w:t>
      </w:r>
    </w:p>
    <w:p w14:paraId="61470103" w14:textId="77777777" w:rsidR="00DE2E3D" w:rsidRPr="00DE2E3D" w:rsidRDefault="00DE2E3D" w:rsidP="00DE2E3D">
      <w:pPr>
        <w:pStyle w:val="Odsekzoznamu"/>
        <w:spacing w:before="120"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DE2E3D">
        <w:rPr>
          <w:rFonts w:ascii="Arial" w:eastAsia="Times New Roman" w:hAnsi="Arial" w:cs="Arial"/>
          <w:bCs/>
          <w:sz w:val="20"/>
          <w:szCs w:val="20"/>
          <w:lang w:eastAsia="sk-SK"/>
        </w:rPr>
        <w:t>Dodávateľ sa zaväzuje, že pohľadávky vzniknuté z tejto zmluvy nepoužije ako predmet zálohu. Dodávateľ sa zaväzuje zdržať sa aj iných právnych úkonov, ktoré by mali za následok zmenu v osobe veriteľa peňažného záväzku voči dodávateľovi, a to pod sankciou neplatnosti takéhoto úkonu.</w:t>
      </w:r>
    </w:p>
    <w:p w14:paraId="1A92D9CF" w14:textId="48DE09C0" w:rsidR="00BE4CDD" w:rsidRPr="00255DF9" w:rsidRDefault="00FD7C29" w:rsidP="004E2102">
      <w:pPr>
        <w:pStyle w:val="Odsekzoznamu"/>
        <w:spacing w:before="120"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003453">
        <w:rPr>
          <w:rFonts w:ascii="Arial" w:hAnsi="Arial" w:cs="Arial"/>
          <w:sz w:val="20"/>
          <w:szCs w:val="20"/>
        </w:rPr>
        <w:t>Predmet zákazky bude financovaný z vlastných prostriedkov verejného obstarávateľa.</w:t>
      </w:r>
      <w:r w:rsidR="00773467" w:rsidRPr="00255DF9"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</w:p>
    <w:p w14:paraId="0EBAAAD3" w14:textId="77777777" w:rsidR="00071951" w:rsidRPr="00B0048F" w:rsidRDefault="00071951" w:rsidP="007B11AF">
      <w:pPr>
        <w:pStyle w:val="Normlnywebov"/>
        <w:numPr>
          <w:ilvl w:val="0"/>
          <w:numId w:val="10"/>
        </w:numPr>
        <w:tabs>
          <w:tab w:val="left" w:pos="709"/>
          <w:tab w:val="left" w:pos="851"/>
          <w:tab w:val="right" w:leader="underscore" w:pos="9072"/>
        </w:tabs>
        <w:spacing w:before="120" w:beforeAutospacing="0" w:after="120" w:afterAutospacing="0"/>
        <w:ind w:left="425" w:right="510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5A2755">
        <w:rPr>
          <w:rFonts w:ascii="Arial" w:hAnsi="Arial" w:cs="Arial"/>
          <w:b/>
          <w:sz w:val="20"/>
          <w:szCs w:val="20"/>
        </w:rPr>
        <w:t xml:space="preserve">Podmienky účasti: </w:t>
      </w:r>
    </w:p>
    <w:p w14:paraId="2A382537" w14:textId="77777777" w:rsidR="00071951" w:rsidRPr="005D1B0C" w:rsidRDefault="00071951" w:rsidP="00071951">
      <w:pPr>
        <w:pStyle w:val="Normlnywebov"/>
        <w:numPr>
          <w:ilvl w:val="0"/>
          <w:numId w:val="22"/>
        </w:numPr>
        <w:tabs>
          <w:tab w:val="left" w:pos="284"/>
          <w:tab w:val="right" w:leader="underscore" w:pos="9072"/>
        </w:tabs>
        <w:spacing w:before="0" w:beforeAutospacing="0" w:after="0" w:afterAutospacing="0"/>
        <w:ind w:left="284" w:right="510" w:hanging="284"/>
        <w:jc w:val="both"/>
        <w:rPr>
          <w:rStyle w:val="Vrazn"/>
          <w:rFonts w:ascii="Arial" w:hAnsi="Arial" w:cs="Arial"/>
          <w:b w:val="0"/>
          <w:bCs w:val="0"/>
          <w:sz w:val="20"/>
          <w:szCs w:val="20"/>
        </w:rPr>
      </w:pPr>
      <w:r w:rsidRPr="005D1B0C">
        <w:rPr>
          <w:rFonts w:ascii="Arial" w:hAnsi="Arial" w:cs="Arial"/>
          <w:sz w:val="20"/>
          <w:szCs w:val="20"/>
        </w:rPr>
        <w:t xml:space="preserve">Ponuku </w:t>
      </w:r>
      <w:r w:rsidRPr="005D1B0C">
        <w:rPr>
          <w:rStyle w:val="Vrazn"/>
          <w:rFonts w:ascii="Arial" w:hAnsi="Arial" w:cs="Arial"/>
          <w:b w:val="0"/>
          <w:sz w:val="20"/>
          <w:szCs w:val="20"/>
        </w:rPr>
        <w:t xml:space="preserve">môže predložiť fyzická osoba, právnická osoba alebo skupina takýchto osôb, ktorá </w:t>
      </w:r>
      <w:r w:rsidR="00E61D4C">
        <w:rPr>
          <w:rStyle w:val="Vrazn"/>
          <w:rFonts w:ascii="Arial" w:hAnsi="Arial" w:cs="Arial"/>
          <w:b w:val="0"/>
          <w:sz w:val="20"/>
          <w:szCs w:val="20"/>
        </w:rPr>
        <w:t xml:space="preserve">má oprávnenie </w:t>
      </w:r>
      <w:r w:rsidR="00651B8D">
        <w:rPr>
          <w:rStyle w:val="Vrazn"/>
          <w:rFonts w:ascii="Arial" w:hAnsi="Arial" w:cs="Arial"/>
          <w:b w:val="0"/>
          <w:sz w:val="20"/>
          <w:szCs w:val="20"/>
        </w:rPr>
        <w:t xml:space="preserve">podnikať v predmete podnikania na činnosť, ktorá sa vzťahuje na predmet zákazky,  </w:t>
      </w:r>
    </w:p>
    <w:p w14:paraId="46F86A2C" w14:textId="77777777" w:rsidR="00071951" w:rsidRPr="005D1B0C" w:rsidRDefault="00071951" w:rsidP="00071951">
      <w:pPr>
        <w:pStyle w:val="Normlnywebov"/>
        <w:numPr>
          <w:ilvl w:val="0"/>
          <w:numId w:val="22"/>
        </w:numPr>
        <w:tabs>
          <w:tab w:val="left" w:pos="284"/>
          <w:tab w:val="right" w:leader="underscore" w:pos="9072"/>
        </w:tabs>
        <w:spacing w:before="0" w:beforeAutospacing="0" w:after="0" w:afterAutospacing="0"/>
        <w:ind w:left="284" w:right="510" w:hanging="284"/>
        <w:jc w:val="both"/>
        <w:rPr>
          <w:rStyle w:val="Vrazn"/>
          <w:rFonts w:ascii="Arial" w:hAnsi="Arial" w:cs="Arial"/>
          <w:b w:val="0"/>
          <w:bCs w:val="0"/>
          <w:sz w:val="20"/>
          <w:szCs w:val="20"/>
        </w:rPr>
      </w:pPr>
      <w:r w:rsidRPr="005D1B0C">
        <w:rPr>
          <w:rStyle w:val="Vrazn"/>
          <w:rFonts w:ascii="Arial" w:hAnsi="Arial" w:cs="Arial"/>
          <w:b w:val="0"/>
          <w:sz w:val="20"/>
          <w:szCs w:val="20"/>
        </w:rPr>
        <w:t>uchádzač môže predložiť iba jednu ponuku. Uchádzač nemôže byť v tom istom postupe zadávania zákazky členom skupiny dodávateľov, ktorá predložila ponuku,</w:t>
      </w:r>
    </w:p>
    <w:p w14:paraId="430E06DB" w14:textId="77777777" w:rsidR="00071951" w:rsidRPr="00B0048F" w:rsidRDefault="00071951" w:rsidP="00071951">
      <w:pPr>
        <w:pStyle w:val="Normlnywebov"/>
        <w:numPr>
          <w:ilvl w:val="0"/>
          <w:numId w:val="22"/>
        </w:numPr>
        <w:tabs>
          <w:tab w:val="left" w:pos="284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D1B0C">
        <w:rPr>
          <w:rStyle w:val="Vrazn"/>
          <w:rFonts w:ascii="Arial" w:hAnsi="Arial" w:cs="Arial"/>
          <w:b w:val="0"/>
          <w:sz w:val="20"/>
          <w:szCs w:val="20"/>
        </w:rPr>
        <w:t xml:space="preserve">uchádzač nemôže mať uložený zákaz účasti  </w:t>
      </w:r>
      <w:r w:rsidRPr="005D1B0C">
        <w:rPr>
          <w:rFonts w:ascii="Arial" w:hAnsi="Arial" w:cs="Arial"/>
          <w:color w:val="000000"/>
          <w:sz w:val="20"/>
          <w:szCs w:val="20"/>
        </w:rPr>
        <w:t>vo verejnom obstarávaní potvrdený konečným rozhodnutím v Slovenskej republike alebo v štáte sídla, miesta podnikania alebo obvyklého pobytu.</w:t>
      </w:r>
    </w:p>
    <w:p w14:paraId="30E166DE" w14:textId="77777777" w:rsidR="006B34FE" w:rsidRDefault="006B34FE" w:rsidP="006B34FE">
      <w:pPr>
        <w:pStyle w:val="Normlnywebov"/>
        <w:numPr>
          <w:ilvl w:val="0"/>
          <w:numId w:val="10"/>
        </w:numPr>
        <w:tabs>
          <w:tab w:val="left" w:pos="709"/>
          <w:tab w:val="left" w:pos="851"/>
          <w:tab w:val="right" w:leader="underscore" w:pos="9072"/>
        </w:tabs>
        <w:spacing w:before="120" w:beforeAutospacing="0" w:after="120" w:afterAutospacing="0"/>
        <w:ind w:left="425" w:right="510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B42A9F">
        <w:rPr>
          <w:rFonts w:ascii="Arial" w:hAnsi="Arial" w:cs="Arial"/>
          <w:b/>
          <w:bCs/>
          <w:sz w:val="20"/>
          <w:szCs w:val="20"/>
        </w:rPr>
        <w:t xml:space="preserve">Predkladanie ponúk – náležitosti ponuky (obsah) : </w:t>
      </w:r>
    </w:p>
    <w:p w14:paraId="356DB6AA" w14:textId="77777777" w:rsidR="006B34FE" w:rsidRPr="00B42A9F" w:rsidRDefault="006B34FE" w:rsidP="006B34FE">
      <w:pPr>
        <w:pStyle w:val="Odsekzoznamu"/>
        <w:tabs>
          <w:tab w:val="left" w:pos="426"/>
        </w:tabs>
        <w:spacing w:before="120" w:after="0"/>
        <w:ind w:left="426"/>
        <w:rPr>
          <w:rFonts w:ascii="Arial" w:eastAsia="Times New Roman" w:hAnsi="Arial" w:cs="Arial"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V ponuke predložte nasledovné doklady a dokumenty: </w:t>
      </w:r>
    </w:p>
    <w:p w14:paraId="4D055580" w14:textId="77777777" w:rsidR="006B34FE" w:rsidRPr="00B42A9F" w:rsidRDefault="006B34FE" w:rsidP="006B34FE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Uchádzačom podpísaná a opečiatkovaná cenová ponuka (príloha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č. 1 </w:t>
      </w: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)- </w:t>
      </w:r>
      <w:r w:rsidRPr="00B42A9F">
        <w:rPr>
          <w:rFonts w:ascii="Arial" w:eastAsia="Times New Roman" w:hAnsi="Arial" w:cs="Arial"/>
          <w:b/>
          <w:bCs/>
          <w:sz w:val="20"/>
          <w:szCs w:val="20"/>
          <w:lang w:eastAsia="sk-SK"/>
        </w:rPr>
        <w:t xml:space="preserve"> Celková cena v eurách bez DPH, DPH a s DPH</w:t>
      </w: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, ktorou sa rozumie celková cena za plnenie predmetu zákazky.  V navrhnutej   cene   požadujeme   zahrnúť   všetky   náklady.  </w:t>
      </w:r>
    </w:p>
    <w:p w14:paraId="60ADDCC0" w14:textId="77777777" w:rsidR="006B34FE" w:rsidRPr="00B42A9F" w:rsidRDefault="006B34FE" w:rsidP="006B34FE">
      <w:pPr>
        <w:pStyle w:val="Odsekzoznamu"/>
        <w:numPr>
          <w:ilvl w:val="0"/>
          <w:numId w:val="21"/>
        </w:numPr>
        <w:tabs>
          <w:tab w:val="left" w:pos="426"/>
        </w:tabs>
        <w:spacing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Doklad, ktorým uchádzač preukáže oprávnenie </w:t>
      </w:r>
      <w:r w:rsidRPr="00B42A9F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 podnikať v predmete podnikania na činnosť, ktorá sa vzťahuje na predmet zákazky,</w:t>
      </w: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 (verejný obstarávateľ </w:t>
      </w:r>
      <w:r w:rsidRPr="00B42A9F"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  <w:t>nevyžaduje</w:t>
      </w:r>
      <w:r w:rsidRPr="00B42A9F">
        <w:rPr>
          <w:rFonts w:ascii="Arial" w:eastAsia="Times New Roman" w:hAnsi="Arial" w:cs="Arial"/>
          <w:sz w:val="20"/>
          <w:szCs w:val="20"/>
          <w:lang w:eastAsia="sk-SK"/>
        </w:rPr>
        <w:t xml:space="preserve"> predložiť kópiu oprávnenia poskytovať predmet plnenia rovnaký alebo podobný ako je predmet zákazky. Túto skutočnosť si verejný obstarávateľ overí vo zverejnených profesijných registroch. </w:t>
      </w:r>
    </w:p>
    <w:p w14:paraId="08FA9602" w14:textId="4B9C082D" w:rsidR="006B34FE" w:rsidRPr="00B42A9F" w:rsidRDefault="006B34FE" w:rsidP="006B34FE">
      <w:pPr>
        <w:pStyle w:val="Odsekzoznamu"/>
        <w:numPr>
          <w:ilvl w:val="0"/>
          <w:numId w:val="21"/>
        </w:numPr>
        <w:tabs>
          <w:tab w:val="left" w:pos="426"/>
        </w:tabs>
        <w:spacing w:after="12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B42A9F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stručný opis predmetu zákazky,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(z dôvodu overenia splnenia technických parametrov)</w:t>
      </w:r>
    </w:p>
    <w:p w14:paraId="78197DDC" w14:textId="77777777" w:rsidR="0008439C" w:rsidRPr="0008439C" w:rsidRDefault="0008439C" w:rsidP="0008439C">
      <w:pPr>
        <w:numPr>
          <w:ilvl w:val="0"/>
          <w:numId w:val="10"/>
        </w:numPr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439C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Iné informácie: </w:t>
      </w:r>
    </w:p>
    <w:p w14:paraId="624E8204" w14:textId="77777777" w:rsidR="006B34FE" w:rsidRDefault="006B34FE" w:rsidP="006B34FE">
      <w:pPr>
        <w:pStyle w:val="Odsekzoznamu"/>
        <w:spacing w:after="0"/>
        <w:ind w:left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Všetky náklady spojené s prípravou a predložením ponuky znáša uchádzač bez akéhokoľvek nároku voči verejnému obstarávateľovi. </w:t>
      </w:r>
    </w:p>
    <w:p w14:paraId="78DECFAE" w14:textId="77777777" w:rsidR="006B34FE" w:rsidRDefault="006B34FE" w:rsidP="006B34FE">
      <w:pPr>
        <w:tabs>
          <w:tab w:val="num" w:pos="720"/>
        </w:tabs>
        <w:spacing w:before="120" w:after="0"/>
        <w:rPr>
          <w:rFonts w:ascii="Arial" w:eastAsia="Times New Roman" w:hAnsi="Arial" w:cs="Arial"/>
          <w:b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Zadávanie zákazky po obdržaní súhlasného stanoviska z MZSR bude zabezpečené elektronickou formou </w:t>
      </w:r>
      <w:r w:rsidRPr="004A41BB">
        <w:rPr>
          <w:rFonts w:ascii="Arial" w:eastAsia="Times New Roman" w:hAnsi="Arial" w:cs="Arial"/>
          <w:sz w:val="20"/>
          <w:szCs w:val="20"/>
          <w:lang w:eastAsia="sk-SK"/>
        </w:rPr>
        <w:t>cez informačný systém Elektronického verejného obstarávania (ďalej len „IS EVO“).</w:t>
      </w:r>
      <w:r>
        <w:rPr>
          <w:rStyle w:val="Hypertextovprepojenie"/>
          <w:rFonts w:ascii="Arial" w:eastAsia="Times New Roman" w:hAnsi="Arial" w:cs="Arial"/>
          <w:b/>
          <w:sz w:val="20"/>
          <w:szCs w:val="20"/>
          <w:lang w:eastAsia="sk-SK"/>
        </w:rPr>
        <w:t xml:space="preserve">.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</w:p>
    <w:p w14:paraId="16D24C8F" w14:textId="77777777" w:rsidR="006B34FE" w:rsidRPr="001B4666" w:rsidRDefault="006B34FE" w:rsidP="006B34FE">
      <w:pPr>
        <w:tabs>
          <w:tab w:val="num" w:pos="720"/>
        </w:tabs>
        <w:spacing w:before="120" w:after="0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sk-SK"/>
        </w:rPr>
        <w:t>U</w:t>
      </w:r>
      <w:r w:rsidRPr="001B4666">
        <w:rPr>
          <w:rFonts w:ascii="Arial" w:eastAsia="Times New Roman" w:hAnsi="Arial" w:cs="Arial"/>
          <w:b/>
          <w:bCs/>
          <w:sz w:val="20"/>
          <w:szCs w:val="20"/>
          <w:lang w:eastAsia="sk-SK"/>
        </w:rPr>
        <w:t>POZORNENIE: Prieskum trhu slúži Vyhlasovateľovi na určenie predpokladanej hodnoty zákazky v procese verejného obstarávania a nevedie k uzatvoreniu odberateľsko-dodávateľského vzťahu.</w:t>
      </w:r>
    </w:p>
    <w:p w14:paraId="32C42A0E" w14:textId="35CC1AAE" w:rsidR="0008439C" w:rsidRPr="0008439C" w:rsidRDefault="00071951" w:rsidP="006B34FE">
      <w:pPr>
        <w:tabs>
          <w:tab w:val="num" w:pos="720"/>
        </w:tabs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r w:rsidR="0008439C" w:rsidRPr="0008439C">
        <w:rPr>
          <w:rFonts w:ascii="Arial" w:eastAsia="Times New Roman" w:hAnsi="Arial" w:cs="Arial"/>
          <w:sz w:val="18"/>
          <w:szCs w:val="18"/>
          <w:lang w:eastAsia="sk-SK"/>
        </w:rPr>
        <w:t xml:space="preserve">V Nových Zámkoch, dňa </w:t>
      </w:r>
      <w:r w:rsidR="00895A0D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6B34FE">
        <w:rPr>
          <w:rFonts w:ascii="Arial" w:eastAsia="Times New Roman" w:hAnsi="Arial" w:cs="Arial"/>
          <w:sz w:val="18"/>
          <w:szCs w:val="18"/>
          <w:lang w:eastAsia="sk-SK"/>
        </w:rPr>
        <w:t>7</w:t>
      </w:r>
      <w:r w:rsidR="007F6A83"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="006B34FE">
        <w:rPr>
          <w:rFonts w:ascii="Arial" w:eastAsia="Times New Roman" w:hAnsi="Arial" w:cs="Arial"/>
          <w:sz w:val="18"/>
          <w:szCs w:val="18"/>
          <w:lang w:eastAsia="sk-SK"/>
        </w:rPr>
        <w:t>8</w:t>
      </w:r>
      <w:r w:rsidR="007F6A83">
        <w:rPr>
          <w:rFonts w:ascii="Arial" w:eastAsia="Times New Roman" w:hAnsi="Arial" w:cs="Arial"/>
          <w:sz w:val="18"/>
          <w:szCs w:val="18"/>
          <w:lang w:eastAsia="sk-SK"/>
        </w:rPr>
        <w:t>.202</w:t>
      </w:r>
      <w:r w:rsidR="006B34FE">
        <w:rPr>
          <w:rFonts w:ascii="Arial" w:eastAsia="Times New Roman" w:hAnsi="Arial" w:cs="Arial"/>
          <w:sz w:val="18"/>
          <w:szCs w:val="18"/>
          <w:lang w:eastAsia="sk-SK"/>
        </w:rPr>
        <w:t>4</w:t>
      </w:r>
      <w:r w:rsidR="0008439C" w:rsidRPr="0008439C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2A8E2F62" w14:textId="77777777" w:rsidR="0008439C" w:rsidRPr="0008439C" w:rsidRDefault="0008439C" w:rsidP="0008439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sk-SK"/>
        </w:rPr>
      </w:pPr>
    </w:p>
    <w:p w14:paraId="2BBC8357" w14:textId="77777777" w:rsidR="0008439C" w:rsidRPr="0008439C" w:rsidRDefault="0008439C" w:rsidP="0008439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08439C">
        <w:rPr>
          <w:rFonts w:ascii="Arial" w:eastAsia="Times New Roman" w:hAnsi="Arial" w:cs="Arial"/>
          <w:sz w:val="20"/>
          <w:szCs w:val="20"/>
          <w:lang w:eastAsia="sk-SK"/>
        </w:rPr>
        <w:t>Za verejné obstarávanie:</w:t>
      </w:r>
    </w:p>
    <w:p w14:paraId="7A07780B" w14:textId="77777777" w:rsidR="0008439C" w:rsidRPr="0008439C" w:rsidRDefault="0008439C" w:rsidP="0008439C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439C">
        <w:rPr>
          <w:rFonts w:ascii="Arial" w:eastAsia="Calibri" w:hAnsi="Arial" w:cs="Arial"/>
          <w:sz w:val="20"/>
          <w:szCs w:val="20"/>
        </w:rPr>
        <w:t xml:space="preserve">Ing. Katalin Szabó - referentka  oddelenia verejného obstarávania   </w:t>
      </w:r>
      <w:r w:rsidRPr="0008439C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</w:t>
      </w:r>
    </w:p>
    <w:p w14:paraId="6A6D6914" w14:textId="77777777" w:rsidR="0008439C" w:rsidRPr="0008439C" w:rsidRDefault="0008439C" w:rsidP="0008439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2650BE5" w14:textId="77777777" w:rsidR="0008439C" w:rsidRPr="0008439C" w:rsidRDefault="0008439C" w:rsidP="0008439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8439C">
        <w:rPr>
          <w:rFonts w:ascii="Arial" w:eastAsia="Calibri" w:hAnsi="Arial" w:cs="Arial"/>
          <w:sz w:val="20"/>
          <w:szCs w:val="20"/>
        </w:rPr>
        <w:t xml:space="preserve">Schválil :  </w:t>
      </w:r>
    </w:p>
    <w:p w14:paraId="5BC60670" w14:textId="77777777" w:rsidR="0008439C" w:rsidRPr="0008439C" w:rsidRDefault="0008439C" w:rsidP="0008439C">
      <w:p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6F1E3EF" w14:textId="77777777" w:rsidR="0008439C" w:rsidRPr="0008439C" w:rsidRDefault="0008439C" w:rsidP="0008439C">
      <w:p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8C21B39" w14:textId="77777777" w:rsidR="0008439C" w:rsidRPr="0008439C" w:rsidRDefault="0008439C" w:rsidP="0008439C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08439C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          .............................................</w:t>
      </w:r>
      <w:r w:rsidRPr="0008439C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699B138D" w14:textId="7C593B8E" w:rsidR="0008439C" w:rsidRPr="0008439C" w:rsidRDefault="0008439C" w:rsidP="0008439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439C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08439C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                   </w:t>
      </w:r>
      <w:r w:rsidRPr="0008439C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                                            </w:t>
      </w:r>
      <w:r w:rsidR="006B34FE">
        <w:rPr>
          <w:rFonts w:ascii="Arial" w:eastAsia="Times New Roman" w:hAnsi="Arial" w:cs="Arial"/>
          <w:sz w:val="20"/>
          <w:szCs w:val="20"/>
          <w:lang w:eastAsia="sk-SK"/>
        </w:rPr>
        <w:t>JUDr. Mgr. Mikuláš Blaško</w:t>
      </w:r>
      <w:r w:rsidRPr="0008439C">
        <w:rPr>
          <w:rFonts w:ascii="Arial" w:eastAsia="Calibri" w:hAnsi="Arial" w:cs="Arial"/>
          <w:sz w:val="20"/>
          <w:szCs w:val="20"/>
        </w:rPr>
        <w:t xml:space="preserve">      </w:t>
      </w:r>
    </w:p>
    <w:p w14:paraId="7D49EAC0" w14:textId="77777777" w:rsidR="0008439C" w:rsidRPr="0008439C" w:rsidRDefault="0008439C" w:rsidP="0008439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8439C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riaditeľ FNsP Nové Zámky</w:t>
      </w:r>
    </w:p>
    <w:p w14:paraId="3294D6E7" w14:textId="77777777" w:rsidR="00C21C29" w:rsidRPr="00255DF9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55DF9">
        <w:rPr>
          <w:rFonts w:ascii="Arial" w:hAnsi="Arial" w:cs="Arial"/>
          <w:sz w:val="20"/>
          <w:szCs w:val="20"/>
        </w:rPr>
        <w:t xml:space="preserve">Prílohy.: </w:t>
      </w:r>
    </w:p>
    <w:p w14:paraId="13053D2E" w14:textId="26D2D77D" w:rsidR="00C21C29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55DF9">
        <w:rPr>
          <w:rFonts w:ascii="Arial" w:hAnsi="Arial" w:cs="Arial"/>
          <w:sz w:val="20"/>
          <w:szCs w:val="20"/>
        </w:rPr>
        <w:t>príloha č. 1 - návrh  na plnenie kritéria</w:t>
      </w:r>
    </w:p>
    <w:p w14:paraId="4B08B858" w14:textId="77777777" w:rsidR="00C21C29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55DF9">
        <w:rPr>
          <w:rFonts w:ascii="Arial" w:hAnsi="Arial" w:cs="Arial"/>
          <w:sz w:val="20"/>
          <w:szCs w:val="20"/>
        </w:rPr>
        <w:t xml:space="preserve">príloha č. </w:t>
      </w:r>
      <w:r w:rsidR="00642C62">
        <w:rPr>
          <w:rFonts w:ascii="Arial" w:hAnsi="Arial" w:cs="Arial"/>
          <w:sz w:val="20"/>
          <w:szCs w:val="20"/>
        </w:rPr>
        <w:t>2</w:t>
      </w:r>
      <w:r w:rsidRPr="00255DF9">
        <w:rPr>
          <w:rFonts w:ascii="Arial" w:hAnsi="Arial" w:cs="Arial"/>
          <w:sz w:val="20"/>
          <w:szCs w:val="20"/>
        </w:rPr>
        <w:t xml:space="preserve">  - </w:t>
      </w:r>
      <w:r w:rsidR="00134D43" w:rsidRPr="00255DF9">
        <w:rPr>
          <w:rFonts w:ascii="Arial" w:hAnsi="Arial" w:cs="Arial"/>
          <w:sz w:val="20"/>
          <w:szCs w:val="20"/>
        </w:rPr>
        <w:t xml:space="preserve">špecifikácia predmetu zákazky </w:t>
      </w:r>
    </w:p>
    <w:p w14:paraId="19A9899D" w14:textId="77777777" w:rsidR="006D1F73" w:rsidRPr="00255DF9" w:rsidRDefault="006D1F73" w:rsidP="006D1F73">
      <w:pPr>
        <w:spacing w:after="0"/>
        <w:jc w:val="right"/>
        <w:rPr>
          <w:rFonts w:ascii="Arial" w:eastAsia="Calibri" w:hAnsi="Arial" w:cs="Arial"/>
          <w:b/>
          <w:sz w:val="20"/>
          <w:szCs w:val="20"/>
        </w:rPr>
      </w:pPr>
      <w:r w:rsidRPr="00255DF9">
        <w:rPr>
          <w:rFonts w:ascii="Arial" w:eastAsia="Calibri" w:hAnsi="Arial" w:cs="Arial"/>
          <w:b/>
          <w:sz w:val="20"/>
          <w:szCs w:val="20"/>
        </w:rPr>
        <w:lastRenderedPageBreak/>
        <w:t>Príloha č. 1.</w:t>
      </w:r>
    </w:p>
    <w:p w14:paraId="1811117F" w14:textId="178D5B94" w:rsidR="00343A4C" w:rsidRPr="006D1F73" w:rsidRDefault="00343A4C" w:rsidP="00D867A2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6D1F73">
        <w:rPr>
          <w:rFonts w:ascii="Arial" w:eastAsia="Calibri" w:hAnsi="Arial" w:cs="Arial"/>
          <w:b/>
          <w:sz w:val="20"/>
          <w:szCs w:val="20"/>
        </w:rPr>
        <w:t>Návrh na plnenie kritéria</w:t>
      </w:r>
    </w:p>
    <w:p w14:paraId="61D8F739" w14:textId="77777777" w:rsidR="00343A4C" w:rsidRPr="006D1F73" w:rsidRDefault="00343A4C" w:rsidP="00343A4C">
      <w:pPr>
        <w:spacing w:after="0"/>
        <w:rPr>
          <w:rFonts w:ascii="Arial" w:eastAsia="Calibri" w:hAnsi="Arial" w:cs="Arial"/>
          <w:sz w:val="20"/>
          <w:szCs w:val="20"/>
        </w:rPr>
      </w:pPr>
    </w:p>
    <w:p w14:paraId="2D964318" w14:textId="77777777" w:rsidR="00231D64" w:rsidRDefault="00231D64" w:rsidP="00231D64">
      <w:pPr>
        <w:spacing w:after="0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sk-SK"/>
        </w:rPr>
        <w:t xml:space="preserve">Externý výkon funkcie manažéra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sk-SK"/>
        </w:rPr>
        <w:t xml:space="preserve"> kybernetickej bezpečnosti</w:t>
      </w:r>
    </w:p>
    <w:p w14:paraId="2EA66A74" w14:textId="77777777" w:rsidR="006B34FE" w:rsidRDefault="006B34FE" w:rsidP="00231D64">
      <w:pPr>
        <w:spacing w:after="0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sk-SK"/>
        </w:rPr>
      </w:pPr>
    </w:p>
    <w:p w14:paraId="54AB7787" w14:textId="77777777" w:rsidR="006B34FE" w:rsidRPr="00B84DFC" w:rsidRDefault="006B34FE" w:rsidP="006B34FE">
      <w:pPr>
        <w:tabs>
          <w:tab w:val="left" w:pos="5387"/>
        </w:tabs>
        <w:rPr>
          <w:rFonts w:ascii="Arial Narrow" w:hAnsi="Arial Narrow"/>
          <w:sz w:val="20"/>
          <w:szCs w:val="20"/>
        </w:rPr>
      </w:pPr>
      <w:r w:rsidRPr="00B84DFC">
        <w:rPr>
          <w:rFonts w:ascii="Arial Narrow" w:hAnsi="Arial Narrow"/>
          <w:sz w:val="20"/>
          <w:szCs w:val="20"/>
        </w:rPr>
        <w:t>Názov uchádzača:</w:t>
      </w:r>
    </w:p>
    <w:p w14:paraId="51155BCB" w14:textId="77777777" w:rsidR="006B34FE" w:rsidRPr="00B84DFC" w:rsidRDefault="006B34FE" w:rsidP="006B34FE">
      <w:pPr>
        <w:tabs>
          <w:tab w:val="left" w:pos="5387"/>
        </w:tabs>
        <w:rPr>
          <w:rFonts w:ascii="Arial Narrow" w:hAnsi="Arial Narrow"/>
          <w:sz w:val="20"/>
          <w:szCs w:val="20"/>
        </w:rPr>
      </w:pPr>
      <w:r w:rsidRPr="00B84DFC">
        <w:rPr>
          <w:rFonts w:ascii="Arial Narrow" w:hAnsi="Arial Narrow"/>
          <w:sz w:val="20"/>
          <w:szCs w:val="20"/>
        </w:rPr>
        <w:t>Sídlo uchádzača:</w:t>
      </w:r>
    </w:p>
    <w:p w14:paraId="3B6F6E36" w14:textId="77777777" w:rsidR="006B34FE" w:rsidRPr="00B84DFC" w:rsidRDefault="006B34FE" w:rsidP="006B34FE">
      <w:pPr>
        <w:tabs>
          <w:tab w:val="left" w:pos="5387"/>
        </w:tabs>
        <w:rPr>
          <w:rFonts w:ascii="Arial Narrow" w:hAnsi="Arial Narrow"/>
          <w:sz w:val="20"/>
          <w:szCs w:val="20"/>
        </w:rPr>
      </w:pPr>
      <w:r w:rsidRPr="00B84DFC">
        <w:rPr>
          <w:rFonts w:ascii="Arial Narrow" w:hAnsi="Arial Narrow"/>
          <w:sz w:val="20"/>
          <w:szCs w:val="20"/>
        </w:rPr>
        <w:t>IČO:</w:t>
      </w:r>
    </w:p>
    <w:p w14:paraId="3CE3E3EF" w14:textId="77777777" w:rsidR="006B34FE" w:rsidRPr="00B84DFC" w:rsidRDefault="006B34FE" w:rsidP="006B34FE">
      <w:pPr>
        <w:tabs>
          <w:tab w:val="left" w:pos="5387"/>
        </w:tabs>
        <w:rPr>
          <w:rFonts w:ascii="Arial Narrow" w:hAnsi="Arial Narrow"/>
          <w:sz w:val="20"/>
          <w:szCs w:val="20"/>
        </w:rPr>
      </w:pPr>
      <w:r w:rsidRPr="00B84DFC">
        <w:rPr>
          <w:rFonts w:ascii="Arial Narrow" w:hAnsi="Arial Narrow"/>
          <w:sz w:val="20"/>
          <w:szCs w:val="20"/>
        </w:rPr>
        <w:t>IČ DPH:</w:t>
      </w:r>
    </w:p>
    <w:p w14:paraId="0DAC2B42" w14:textId="77777777" w:rsidR="006B34FE" w:rsidRPr="00B84DFC" w:rsidRDefault="006B34FE" w:rsidP="006B34FE">
      <w:pPr>
        <w:tabs>
          <w:tab w:val="left" w:pos="5387"/>
        </w:tabs>
        <w:rPr>
          <w:rFonts w:ascii="Arial Narrow" w:hAnsi="Arial Narrow"/>
          <w:sz w:val="20"/>
          <w:szCs w:val="20"/>
        </w:rPr>
      </w:pPr>
      <w:r w:rsidRPr="00B84DFC">
        <w:rPr>
          <w:rFonts w:ascii="Arial Narrow" w:hAnsi="Arial Narrow"/>
          <w:sz w:val="20"/>
          <w:szCs w:val="20"/>
        </w:rPr>
        <w:t>Štatutárny zástupca/zástupcovia uchádzača:</w:t>
      </w:r>
    </w:p>
    <w:p w14:paraId="210437E1" w14:textId="77777777" w:rsidR="006B34FE" w:rsidRDefault="006B34FE" w:rsidP="006B34FE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Tel., mobil: </w:t>
      </w:r>
    </w:p>
    <w:p w14:paraId="39E06F5B" w14:textId="77777777" w:rsidR="006B34FE" w:rsidRDefault="006B34FE" w:rsidP="006B34FE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E-mailová adresa: </w:t>
      </w:r>
    </w:p>
    <w:p w14:paraId="721CCDDF" w14:textId="77777777" w:rsidR="006B34FE" w:rsidRDefault="006B34FE" w:rsidP="006B34FE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Lehota realizácie zákazky : </w:t>
      </w:r>
    </w:p>
    <w:p w14:paraId="5612DFB8" w14:textId="77777777" w:rsidR="006B34FE" w:rsidRDefault="006B34FE" w:rsidP="006B34FE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Platnosť ponuky (min. 2 mesiace): </w:t>
      </w:r>
    </w:p>
    <w:p w14:paraId="2D1D6B7D" w14:textId="77777777" w:rsidR="006B34FE" w:rsidRDefault="006B34FE" w:rsidP="006B34FE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Platiteľ DPH : áno /nie: </w:t>
      </w:r>
    </w:p>
    <w:p w14:paraId="5CB1657D" w14:textId="77777777" w:rsidR="006B34FE" w:rsidRPr="00B84DFC" w:rsidRDefault="006B34FE" w:rsidP="006B34FE">
      <w:pPr>
        <w:tabs>
          <w:tab w:val="left" w:pos="5387"/>
        </w:tabs>
        <w:rPr>
          <w:rFonts w:ascii="Arial Narrow" w:hAnsi="Arial Narrow" w:cstheme="minorHAnsi"/>
          <w:sz w:val="20"/>
          <w:szCs w:val="20"/>
          <w:u w:val="single"/>
        </w:rPr>
      </w:pPr>
      <w:r w:rsidRPr="00B84DFC">
        <w:rPr>
          <w:rFonts w:ascii="Arial Narrow" w:hAnsi="Arial Narrow" w:cstheme="minorHAnsi"/>
          <w:sz w:val="20"/>
          <w:szCs w:val="20"/>
        </w:rPr>
        <w:t xml:space="preserve">Návrh ceny uchádzač uvedie v číselných hodnotách v eurách a centoch, zaokrúhlene na dve desatinné miesta. </w:t>
      </w:r>
      <w:r w:rsidRPr="00B84DFC">
        <w:rPr>
          <w:rFonts w:ascii="Arial Narrow" w:hAnsi="Arial Narrow" w:cstheme="minorHAnsi"/>
          <w:sz w:val="20"/>
          <w:szCs w:val="20"/>
          <w:u w:val="single"/>
        </w:rPr>
        <w:t>Ak uchádzač nie je platiteľom DPH, uvedie zmluvnú cenu v eurách iba ako celkovú cenu.</w:t>
      </w:r>
    </w:p>
    <w:p w14:paraId="6AA4C1D2" w14:textId="77777777" w:rsidR="00343A4C" w:rsidRPr="006D1F73" w:rsidRDefault="00343A4C" w:rsidP="00343A4C">
      <w:pPr>
        <w:spacing w:after="0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tbl>
      <w:tblPr>
        <w:tblW w:w="94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1418"/>
        <w:gridCol w:w="1418"/>
        <w:gridCol w:w="1418"/>
      </w:tblGrid>
      <w:tr w:rsidR="00A33B0C" w:rsidRPr="006D1F73" w14:paraId="38AB890A" w14:textId="77777777" w:rsidTr="00A33B0C">
        <w:trPr>
          <w:trHeight w:val="1289"/>
        </w:trPr>
        <w:tc>
          <w:tcPr>
            <w:tcW w:w="3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AC8635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EA56ED3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AEB">
              <w:rPr>
                <w:rFonts w:ascii="Arial" w:eastAsia="Calibri" w:hAnsi="Arial" w:cs="Arial"/>
                <w:b/>
                <w:sz w:val="20"/>
                <w:szCs w:val="20"/>
              </w:rPr>
              <w:t xml:space="preserve">Predmet </w:t>
            </w:r>
          </w:p>
          <w:p w14:paraId="5B99911B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AEB">
              <w:rPr>
                <w:rFonts w:ascii="Arial" w:eastAsia="Calibri" w:hAnsi="Arial" w:cs="Arial"/>
                <w:b/>
                <w:sz w:val="20"/>
                <w:szCs w:val="20"/>
              </w:rPr>
              <w:t>zákazky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60ADC6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0F74D28" w14:textId="48F60A03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AEB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v </w:t>
            </w:r>
            <w:r w:rsidRPr="00B93AEB">
              <w:rPr>
                <w:rFonts w:ascii="Arial" w:eastAsia="Calibri" w:hAnsi="Arial" w:cs="Arial"/>
                <w:b/>
                <w:sz w:val="20"/>
                <w:szCs w:val="20"/>
              </w:rPr>
              <w:t xml:space="preserve"> eur</w:t>
            </w:r>
          </w:p>
          <w:p w14:paraId="5A57FBA1" w14:textId="4CF969F9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AEB">
              <w:rPr>
                <w:rFonts w:ascii="Arial" w:eastAsia="Calibri" w:hAnsi="Arial" w:cs="Arial"/>
                <w:b/>
                <w:sz w:val="20"/>
                <w:szCs w:val="20"/>
              </w:rPr>
              <w:t>bez DPH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1 mesiac</w:t>
            </w:r>
          </w:p>
          <w:p w14:paraId="7C5D3251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85B05A" w14:textId="3B8C8BA9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Cena v eur bez DPH za 24 mesiacov</w:t>
            </w:r>
            <w:r w:rsidR="00B609A9">
              <w:rPr>
                <w:rFonts w:ascii="Arial" w:eastAsia="Calibri" w:hAnsi="Arial" w:cs="Arial"/>
                <w:b/>
                <w:sz w:val="20"/>
                <w:szCs w:val="20"/>
              </w:rPr>
              <w:t xml:space="preserve"> (</w:t>
            </w:r>
            <w:r w:rsidR="006B34FE">
              <w:rPr>
                <w:rFonts w:ascii="Arial" w:eastAsia="Calibri" w:hAnsi="Arial" w:cs="Arial"/>
                <w:b/>
                <w:sz w:val="20"/>
                <w:szCs w:val="20"/>
              </w:rPr>
              <w:t>1344</w:t>
            </w:r>
            <w:r w:rsidR="00B609A9">
              <w:rPr>
                <w:rFonts w:ascii="Arial" w:eastAsia="Calibri" w:hAnsi="Arial" w:cs="Arial"/>
                <w:b/>
                <w:sz w:val="20"/>
                <w:szCs w:val="20"/>
              </w:rPr>
              <w:t xml:space="preserve"> ČH)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603DAC" w14:textId="4FB5BFA3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D2AA6DB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AEB">
              <w:rPr>
                <w:rFonts w:ascii="Arial" w:eastAsia="Calibri" w:hAnsi="Arial" w:cs="Arial"/>
                <w:b/>
                <w:sz w:val="20"/>
                <w:szCs w:val="20"/>
              </w:rPr>
              <w:t>DPH</w:t>
            </w:r>
          </w:p>
          <w:p w14:paraId="18500251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3AEB">
              <w:rPr>
                <w:rFonts w:ascii="Arial" w:eastAsia="Calibri" w:hAnsi="Arial" w:cs="Arial"/>
                <w:b/>
                <w:sz w:val="20"/>
                <w:szCs w:val="20"/>
              </w:rPr>
              <w:t>v eur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75A07C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4B9AA4B1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AEB">
              <w:rPr>
                <w:rFonts w:ascii="Arial" w:eastAsia="Calibri" w:hAnsi="Arial" w:cs="Arial"/>
                <w:b/>
                <w:sz w:val="20"/>
                <w:szCs w:val="20"/>
              </w:rPr>
              <w:t>Cena v eur</w:t>
            </w:r>
          </w:p>
          <w:p w14:paraId="06ACE682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93AEB">
              <w:rPr>
                <w:rFonts w:ascii="Arial" w:eastAsia="Calibri" w:hAnsi="Arial" w:cs="Arial"/>
                <w:b/>
                <w:sz w:val="20"/>
                <w:szCs w:val="20"/>
              </w:rPr>
              <w:t>s DPH</w:t>
            </w:r>
          </w:p>
          <w:p w14:paraId="3213B24A" w14:textId="77777777" w:rsidR="00A33B0C" w:rsidRPr="00B93AEB" w:rsidRDefault="00A33B0C" w:rsidP="00920388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33B0C" w:rsidRPr="006D1F73" w14:paraId="79474FDB" w14:textId="77777777" w:rsidTr="00A33B0C">
        <w:trPr>
          <w:trHeight w:val="850"/>
        </w:trPr>
        <w:tc>
          <w:tcPr>
            <w:tcW w:w="3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9E8FEEE" w14:textId="3FACE476" w:rsidR="00A33B0C" w:rsidRPr="008A4AB9" w:rsidRDefault="00A33B0C" w:rsidP="00A33B0C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Manažér KB ( </w:t>
            </w:r>
            <w:r w:rsidR="006B34FE">
              <w:rPr>
                <w:rFonts w:ascii="Arial" w:eastAsia="Calibri" w:hAnsi="Arial" w:cs="Arial"/>
                <w:sz w:val="20"/>
                <w:szCs w:val="20"/>
              </w:rPr>
              <w:t>7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* 8h) = </w:t>
            </w:r>
            <w:r w:rsidR="006B34FE">
              <w:rPr>
                <w:rFonts w:ascii="Arial" w:eastAsia="Calibri" w:hAnsi="Arial" w:cs="Arial"/>
                <w:sz w:val="20"/>
                <w:szCs w:val="20"/>
              </w:rPr>
              <w:t>56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ČH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2A88D95D" w14:textId="77777777" w:rsidR="00A33B0C" w:rsidRPr="00B93AEB" w:rsidRDefault="00A33B0C" w:rsidP="0092038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CE026AF" w14:textId="77777777" w:rsidR="00A33B0C" w:rsidRPr="00B93AEB" w:rsidRDefault="00A33B0C" w:rsidP="0092038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5F0783A6" w14:textId="45CB21E5" w:rsidR="00A33B0C" w:rsidRPr="00B93AEB" w:rsidRDefault="00A33B0C" w:rsidP="0092038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E52605B" w14:textId="77777777" w:rsidR="00A33B0C" w:rsidRPr="00B93AEB" w:rsidRDefault="00A33B0C" w:rsidP="00920388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FCF8BBB" w14:textId="77777777" w:rsidR="00DB28CA" w:rsidRPr="00DB28CA" w:rsidRDefault="00DB28CA" w:rsidP="00DB28CA">
      <w:pPr>
        <w:spacing w:after="0"/>
        <w:rPr>
          <w:rFonts w:ascii="Arial" w:eastAsia="Calibri" w:hAnsi="Arial" w:cs="Arial"/>
          <w:sz w:val="20"/>
          <w:szCs w:val="20"/>
        </w:rPr>
      </w:pPr>
    </w:p>
    <w:p w14:paraId="00390474" w14:textId="77777777" w:rsidR="00D867A2" w:rsidRDefault="00D867A2" w:rsidP="00DB28CA">
      <w:pPr>
        <w:tabs>
          <w:tab w:val="left" w:pos="4962"/>
        </w:tabs>
        <w:spacing w:after="0"/>
        <w:jc w:val="right"/>
        <w:rPr>
          <w:rFonts w:ascii="Arial" w:eastAsia="Calibri" w:hAnsi="Arial" w:cs="Arial"/>
          <w:b/>
          <w:sz w:val="20"/>
          <w:szCs w:val="20"/>
        </w:rPr>
      </w:pPr>
    </w:p>
    <w:p w14:paraId="1472FD62" w14:textId="77777777" w:rsidR="006B34FE" w:rsidRPr="00B84DFC" w:rsidRDefault="006B34FE" w:rsidP="006B34FE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B84DFC">
        <w:rPr>
          <w:rFonts w:ascii="Arial Narrow" w:hAnsi="Arial Narrow"/>
          <w:b/>
          <w:bCs/>
          <w:sz w:val="20"/>
          <w:szCs w:val="20"/>
        </w:rPr>
        <w:t>Čestné vyhlásenie uchádzača</w:t>
      </w:r>
    </w:p>
    <w:p w14:paraId="3A399346" w14:textId="77777777" w:rsidR="006B34FE" w:rsidRPr="00B84DFC" w:rsidRDefault="006B34FE" w:rsidP="006B34FE">
      <w:pPr>
        <w:rPr>
          <w:rFonts w:ascii="Arial Narrow" w:hAnsi="Arial Narrow"/>
          <w:sz w:val="20"/>
          <w:szCs w:val="20"/>
        </w:rPr>
      </w:pPr>
      <w:r w:rsidRPr="00B84DFC">
        <w:rPr>
          <w:rFonts w:ascii="Arial Narrow" w:hAnsi="Arial Narrow"/>
          <w:sz w:val="20"/>
          <w:szCs w:val="20"/>
        </w:rPr>
        <w:t xml:space="preserve">Dolu podpísaný čestne vyhlasujem, že : </w:t>
      </w:r>
    </w:p>
    <w:p w14:paraId="4DD3C7EF" w14:textId="77777777" w:rsidR="006B34FE" w:rsidRPr="00B84DFC" w:rsidRDefault="006B34FE" w:rsidP="006B34FE">
      <w:pPr>
        <w:pStyle w:val="Odsekzoznamu"/>
        <w:numPr>
          <w:ilvl w:val="0"/>
          <w:numId w:val="28"/>
        </w:numPr>
        <w:spacing w:after="0"/>
        <w:ind w:left="284" w:hanging="284"/>
        <w:contextualSpacing w:val="0"/>
        <w:jc w:val="both"/>
        <w:rPr>
          <w:rFonts w:ascii="Arial Narrow" w:hAnsi="Arial Narrow"/>
          <w:sz w:val="20"/>
          <w:szCs w:val="20"/>
        </w:rPr>
      </w:pPr>
      <w:r w:rsidRPr="00B84DFC">
        <w:rPr>
          <w:rFonts w:ascii="Arial Narrow" w:hAnsi="Arial Narrow"/>
          <w:sz w:val="20"/>
          <w:szCs w:val="20"/>
        </w:rPr>
        <w:t xml:space="preserve">Riešenie uvedené v tejto cenovej ponuke zodpovedá parametrami špecifikácii a požiadavkám verejného obstarávateľa na predmet zákazky. </w:t>
      </w:r>
    </w:p>
    <w:p w14:paraId="50A9FE0E" w14:textId="77777777" w:rsidR="006B34FE" w:rsidRPr="00B84DFC" w:rsidRDefault="006B34FE" w:rsidP="006B34FE">
      <w:pPr>
        <w:pStyle w:val="Odsekzoznamu"/>
        <w:numPr>
          <w:ilvl w:val="0"/>
          <w:numId w:val="28"/>
        </w:numPr>
        <w:spacing w:after="0"/>
        <w:ind w:left="284" w:hanging="284"/>
        <w:contextualSpacing w:val="0"/>
        <w:jc w:val="both"/>
        <w:rPr>
          <w:rFonts w:ascii="Arial Narrow" w:hAnsi="Arial Narrow"/>
          <w:sz w:val="20"/>
          <w:szCs w:val="20"/>
        </w:rPr>
      </w:pPr>
      <w:r w:rsidRPr="00B84DFC">
        <w:rPr>
          <w:rFonts w:ascii="Arial Narrow" w:hAnsi="Arial Narrow"/>
          <w:sz w:val="20"/>
          <w:szCs w:val="20"/>
        </w:rPr>
        <w:t xml:space="preserve">Cena predmetu zákazky za obstarávaný predmet je uvedená na základe vlastných prepočtov, berie do úvahy všetky skutočnosti, ktoré sú nevyhnutné na úplné a riadne plnenie zmluvy, pričom do ceny sú zahrnuté všetky náklady spojené s požadovaným predmetom zákazky.  </w:t>
      </w:r>
    </w:p>
    <w:p w14:paraId="24843DF2" w14:textId="77777777" w:rsidR="006B34FE" w:rsidRPr="00B84DFC" w:rsidRDefault="006B34FE" w:rsidP="006B34FE">
      <w:pPr>
        <w:rPr>
          <w:rFonts w:ascii="Arial Narrow" w:hAnsi="Arial Narrow"/>
          <w:sz w:val="20"/>
          <w:szCs w:val="20"/>
        </w:rPr>
      </w:pPr>
    </w:p>
    <w:p w14:paraId="15ECEEA2" w14:textId="77777777" w:rsidR="006B34FE" w:rsidRPr="00B84DFC" w:rsidRDefault="006B34FE" w:rsidP="006B34FE">
      <w:pPr>
        <w:pStyle w:val="Vlavo"/>
        <w:tabs>
          <w:tab w:val="left" w:pos="708"/>
        </w:tabs>
        <w:spacing w:line="480" w:lineRule="auto"/>
        <w:rPr>
          <w:rFonts w:ascii="Arial Narrow" w:hAnsi="Arial Narrow" w:cs="Times New Roman"/>
          <w:sz w:val="20"/>
        </w:rPr>
      </w:pPr>
      <w:r w:rsidRPr="00B84DFC">
        <w:rPr>
          <w:rFonts w:ascii="Arial Narrow" w:hAnsi="Arial Narrow" w:cs="Times New Roman"/>
          <w:sz w:val="20"/>
        </w:rPr>
        <w:t>V ............................. dňa....................</w:t>
      </w:r>
    </w:p>
    <w:p w14:paraId="3D8B7DD1" w14:textId="77777777" w:rsidR="006B34FE" w:rsidRPr="00B84DFC" w:rsidRDefault="006B34FE" w:rsidP="006B34FE">
      <w:pPr>
        <w:pStyle w:val="Vlavo"/>
        <w:tabs>
          <w:tab w:val="left" w:pos="708"/>
        </w:tabs>
        <w:spacing w:line="600" w:lineRule="auto"/>
        <w:rPr>
          <w:rFonts w:ascii="Arial Narrow" w:hAnsi="Arial Narrow" w:cs="Times New Roman"/>
          <w:sz w:val="20"/>
        </w:rPr>
      </w:pPr>
    </w:p>
    <w:p w14:paraId="2B668F47" w14:textId="77777777" w:rsidR="006B34FE" w:rsidRDefault="006B34FE" w:rsidP="006B34FE">
      <w:pPr>
        <w:pStyle w:val="Vlavo"/>
        <w:tabs>
          <w:tab w:val="left" w:pos="708"/>
        </w:tabs>
        <w:spacing w:line="600" w:lineRule="auto"/>
        <w:rPr>
          <w:rFonts w:ascii="Arial Narrow" w:hAnsi="Arial Narrow" w:cs="Times New Roman"/>
          <w:sz w:val="20"/>
        </w:rPr>
      </w:pPr>
      <w:r w:rsidRPr="00B84DFC">
        <w:rPr>
          <w:rFonts w:ascii="Arial Narrow" w:hAnsi="Arial Narrow" w:cs="Times New Roman"/>
          <w:sz w:val="20"/>
        </w:rPr>
        <w:t>Podpis a pečiatka oprávnenej osoby/štatutára uchádzača: ..............................................................</w:t>
      </w:r>
    </w:p>
    <w:p w14:paraId="266C76E3" w14:textId="77777777" w:rsidR="00D867A2" w:rsidRDefault="00D867A2" w:rsidP="00DB28CA">
      <w:pPr>
        <w:tabs>
          <w:tab w:val="left" w:pos="4962"/>
        </w:tabs>
        <w:spacing w:after="0"/>
        <w:jc w:val="right"/>
        <w:rPr>
          <w:rFonts w:ascii="Arial" w:eastAsia="Calibri" w:hAnsi="Arial" w:cs="Arial"/>
          <w:b/>
          <w:sz w:val="20"/>
          <w:szCs w:val="20"/>
        </w:rPr>
      </w:pPr>
    </w:p>
    <w:sectPr w:rsidR="00D867A2" w:rsidSect="007700C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59E44" w14:textId="77777777" w:rsidR="00C45669" w:rsidRDefault="00C45669" w:rsidP="00395D44">
      <w:pPr>
        <w:spacing w:after="0" w:line="240" w:lineRule="auto"/>
      </w:pPr>
      <w:r>
        <w:separator/>
      </w:r>
    </w:p>
  </w:endnote>
  <w:endnote w:type="continuationSeparator" w:id="0">
    <w:p w14:paraId="4140DBBF" w14:textId="77777777" w:rsidR="00C45669" w:rsidRDefault="00C45669" w:rsidP="0039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C5373" w14:textId="77777777" w:rsidR="00C45669" w:rsidRDefault="00C45669" w:rsidP="00395D44">
      <w:pPr>
        <w:spacing w:after="0" w:line="240" w:lineRule="auto"/>
      </w:pPr>
      <w:r>
        <w:separator/>
      </w:r>
    </w:p>
  </w:footnote>
  <w:footnote w:type="continuationSeparator" w:id="0">
    <w:p w14:paraId="49B0C45F" w14:textId="77777777" w:rsidR="00C45669" w:rsidRDefault="00C45669" w:rsidP="00395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0C26588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D93654"/>
    <w:multiLevelType w:val="hybridMultilevel"/>
    <w:tmpl w:val="570261BE"/>
    <w:lvl w:ilvl="0" w:tplc="16BEC724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3C15"/>
    <w:multiLevelType w:val="hybridMultilevel"/>
    <w:tmpl w:val="A1F23E22"/>
    <w:lvl w:ilvl="0" w:tplc="3C46C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B2CE0"/>
    <w:multiLevelType w:val="hybridMultilevel"/>
    <w:tmpl w:val="A7365ED4"/>
    <w:lvl w:ilvl="0" w:tplc="0EF29E5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41B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524F06"/>
    <w:multiLevelType w:val="hybridMultilevel"/>
    <w:tmpl w:val="694AA404"/>
    <w:lvl w:ilvl="0" w:tplc="E57C7D0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60F6F"/>
    <w:multiLevelType w:val="hybridMultilevel"/>
    <w:tmpl w:val="4970A98E"/>
    <w:lvl w:ilvl="0" w:tplc="4622029A">
      <w:start w:val="1"/>
      <w:numFmt w:val="decimal"/>
      <w:lvlText w:val="%1."/>
      <w:lvlJc w:val="left"/>
      <w:pPr>
        <w:ind w:left="5889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A7E92"/>
    <w:multiLevelType w:val="hybridMultilevel"/>
    <w:tmpl w:val="4DAC2F9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4E74D1"/>
    <w:multiLevelType w:val="hybridMultilevel"/>
    <w:tmpl w:val="9C56F4DA"/>
    <w:lvl w:ilvl="0" w:tplc="00901144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1015675"/>
    <w:multiLevelType w:val="hybridMultilevel"/>
    <w:tmpl w:val="A1F23E22"/>
    <w:lvl w:ilvl="0" w:tplc="D4844E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B90CD48" w:tentative="1">
      <w:start w:val="1"/>
      <w:numFmt w:val="lowerRoman"/>
      <w:lvlText w:val="%3."/>
      <w:lvlJc w:val="right"/>
      <w:pPr>
        <w:ind w:left="2160" w:hanging="180"/>
      </w:pPr>
    </w:lvl>
    <w:lvl w:ilvl="3" w:tplc="75DE5B92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D313E"/>
    <w:multiLevelType w:val="hybridMultilevel"/>
    <w:tmpl w:val="B5364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544B0"/>
    <w:multiLevelType w:val="hybridMultilevel"/>
    <w:tmpl w:val="B99C45DE"/>
    <w:lvl w:ilvl="0" w:tplc="0EF29E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A02CE2"/>
    <w:multiLevelType w:val="hybridMultilevel"/>
    <w:tmpl w:val="C234BD50"/>
    <w:lvl w:ilvl="0" w:tplc="1FF67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966B8"/>
    <w:multiLevelType w:val="hybridMultilevel"/>
    <w:tmpl w:val="A1F23E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D4571"/>
    <w:multiLevelType w:val="hybridMultilevel"/>
    <w:tmpl w:val="A726DACC"/>
    <w:lvl w:ilvl="0" w:tplc="0EF29E54">
      <w:numFmt w:val="bullet"/>
      <w:lvlText w:val="-"/>
      <w:lvlJc w:val="left"/>
      <w:pPr>
        <w:ind w:left="2487" w:hanging="360"/>
      </w:pPr>
      <w:rPr>
        <w:rFonts w:ascii="Calibri" w:eastAsia="Times New Roman" w:hAnsi="Calibri" w:cs="Calibri" w:hint="default"/>
      </w:rPr>
    </w:lvl>
    <w:lvl w:ilvl="1" w:tplc="041B0019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8EF3932"/>
    <w:multiLevelType w:val="hybridMultilevel"/>
    <w:tmpl w:val="D7B4BD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C0F15"/>
    <w:multiLevelType w:val="hybridMultilevel"/>
    <w:tmpl w:val="E0AA6E0C"/>
    <w:lvl w:ilvl="0" w:tplc="DB48E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144E2"/>
    <w:multiLevelType w:val="hybridMultilevel"/>
    <w:tmpl w:val="57B8C2AC"/>
    <w:lvl w:ilvl="0" w:tplc="8D86E55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lowerLetter"/>
      <w:lvlText w:val="%2."/>
      <w:lvlJc w:val="left"/>
      <w:pPr>
        <w:ind w:left="1440" w:hanging="360"/>
      </w:pPr>
    </w:lvl>
    <w:lvl w:ilvl="2" w:tplc="041B0005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1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03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F36D1"/>
    <w:multiLevelType w:val="hybridMultilevel"/>
    <w:tmpl w:val="60120B00"/>
    <w:lvl w:ilvl="0" w:tplc="EF8A1C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90CD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E5B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466DC"/>
    <w:multiLevelType w:val="hybridMultilevel"/>
    <w:tmpl w:val="4C70C1DC"/>
    <w:lvl w:ilvl="0" w:tplc="A6DE430C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12D76"/>
    <w:multiLevelType w:val="hybridMultilevel"/>
    <w:tmpl w:val="61440798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1B0003">
      <w:start w:val="1"/>
      <w:numFmt w:val="lowerLetter"/>
      <w:lvlText w:val="%2."/>
      <w:lvlJc w:val="left"/>
      <w:pPr>
        <w:ind w:left="1440" w:hanging="360"/>
      </w:pPr>
    </w:lvl>
    <w:lvl w:ilvl="2" w:tplc="041B0005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1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03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92F63"/>
    <w:multiLevelType w:val="hybridMultilevel"/>
    <w:tmpl w:val="43B607BC"/>
    <w:lvl w:ilvl="0" w:tplc="6E84169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90CD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DE5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343D76"/>
    <w:multiLevelType w:val="hybridMultilevel"/>
    <w:tmpl w:val="AAD66096"/>
    <w:lvl w:ilvl="0" w:tplc="6C8818F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7F0379"/>
    <w:multiLevelType w:val="hybridMultilevel"/>
    <w:tmpl w:val="6BD6810A"/>
    <w:lvl w:ilvl="0" w:tplc="6E84169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E518C"/>
    <w:multiLevelType w:val="multilevel"/>
    <w:tmpl w:val="C3145C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630E4B"/>
    <w:multiLevelType w:val="hybridMultilevel"/>
    <w:tmpl w:val="F1A4DCE6"/>
    <w:lvl w:ilvl="0" w:tplc="FB024756">
      <w:start w:val="1"/>
      <w:numFmt w:val="decimal"/>
      <w:lvlText w:val="%1)"/>
      <w:lvlJc w:val="left"/>
      <w:pPr>
        <w:ind w:left="5039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B4D29"/>
    <w:multiLevelType w:val="hybridMultilevel"/>
    <w:tmpl w:val="D9669DFA"/>
    <w:lvl w:ilvl="0" w:tplc="A492DF9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79D6A0FE" w:tentative="1">
      <w:start w:val="1"/>
      <w:numFmt w:val="lowerLetter"/>
      <w:lvlText w:val="%2."/>
      <w:lvlJc w:val="left"/>
      <w:pPr>
        <w:ind w:left="1440" w:hanging="360"/>
      </w:pPr>
    </w:lvl>
    <w:lvl w:ilvl="2" w:tplc="C7B631CA" w:tentative="1">
      <w:start w:val="1"/>
      <w:numFmt w:val="lowerRoman"/>
      <w:lvlText w:val="%3."/>
      <w:lvlJc w:val="right"/>
      <w:pPr>
        <w:ind w:left="2160" w:hanging="180"/>
      </w:pPr>
    </w:lvl>
    <w:lvl w:ilvl="3" w:tplc="A1D63BCE" w:tentative="1">
      <w:start w:val="1"/>
      <w:numFmt w:val="decimal"/>
      <w:lvlText w:val="%4."/>
      <w:lvlJc w:val="left"/>
      <w:pPr>
        <w:ind w:left="2880" w:hanging="360"/>
      </w:pPr>
    </w:lvl>
    <w:lvl w:ilvl="4" w:tplc="B23884F6" w:tentative="1">
      <w:start w:val="1"/>
      <w:numFmt w:val="lowerLetter"/>
      <w:lvlText w:val="%5."/>
      <w:lvlJc w:val="left"/>
      <w:pPr>
        <w:ind w:left="3600" w:hanging="360"/>
      </w:pPr>
    </w:lvl>
    <w:lvl w:ilvl="5" w:tplc="5370434A" w:tentative="1">
      <w:start w:val="1"/>
      <w:numFmt w:val="lowerRoman"/>
      <w:lvlText w:val="%6."/>
      <w:lvlJc w:val="right"/>
      <w:pPr>
        <w:ind w:left="4320" w:hanging="180"/>
      </w:pPr>
    </w:lvl>
    <w:lvl w:ilvl="6" w:tplc="DD302122" w:tentative="1">
      <w:start w:val="1"/>
      <w:numFmt w:val="decimal"/>
      <w:lvlText w:val="%7."/>
      <w:lvlJc w:val="left"/>
      <w:pPr>
        <w:ind w:left="5040" w:hanging="360"/>
      </w:pPr>
    </w:lvl>
    <w:lvl w:ilvl="7" w:tplc="6F4C3A5E" w:tentative="1">
      <w:start w:val="1"/>
      <w:numFmt w:val="lowerLetter"/>
      <w:lvlText w:val="%8."/>
      <w:lvlJc w:val="left"/>
      <w:pPr>
        <w:ind w:left="5760" w:hanging="360"/>
      </w:pPr>
    </w:lvl>
    <w:lvl w:ilvl="8" w:tplc="97BCA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22B0"/>
    <w:multiLevelType w:val="hybridMultilevel"/>
    <w:tmpl w:val="E8C21E8E"/>
    <w:lvl w:ilvl="0" w:tplc="041B0019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97910"/>
    <w:multiLevelType w:val="hybridMultilevel"/>
    <w:tmpl w:val="5BAAF14A"/>
    <w:lvl w:ilvl="0" w:tplc="0B90CD48">
      <w:start w:val="1"/>
      <w:numFmt w:val="lowerLetter"/>
      <w:lvlText w:val="%1."/>
      <w:lvlJc w:val="left"/>
      <w:pPr>
        <w:ind w:left="19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932572">
    <w:abstractNumId w:val="12"/>
  </w:num>
  <w:num w:numId="2" w16cid:durableId="1604417430">
    <w:abstractNumId w:val="8"/>
  </w:num>
  <w:num w:numId="3" w16cid:durableId="773090655">
    <w:abstractNumId w:val="3"/>
  </w:num>
  <w:num w:numId="4" w16cid:durableId="1718814910">
    <w:abstractNumId w:val="2"/>
  </w:num>
  <w:num w:numId="5" w16cid:durableId="1209487510">
    <w:abstractNumId w:val="10"/>
  </w:num>
  <w:num w:numId="6" w16cid:durableId="978799825">
    <w:abstractNumId w:val="0"/>
  </w:num>
  <w:num w:numId="7" w16cid:durableId="478310322">
    <w:abstractNumId w:val="15"/>
  </w:num>
  <w:num w:numId="8" w16cid:durableId="1893347173">
    <w:abstractNumId w:val="23"/>
  </w:num>
  <w:num w:numId="9" w16cid:durableId="653141463">
    <w:abstractNumId w:val="25"/>
  </w:num>
  <w:num w:numId="10" w16cid:durableId="196551548">
    <w:abstractNumId w:val="5"/>
  </w:num>
  <w:num w:numId="11" w16cid:durableId="375005778">
    <w:abstractNumId w:val="16"/>
  </w:num>
  <w:num w:numId="12" w16cid:durableId="2009089144">
    <w:abstractNumId w:val="19"/>
  </w:num>
  <w:num w:numId="13" w16cid:durableId="1449860650">
    <w:abstractNumId w:val="11"/>
  </w:num>
  <w:num w:numId="14" w16cid:durableId="514922007">
    <w:abstractNumId w:val="21"/>
  </w:num>
  <w:num w:numId="15" w16cid:durableId="1464084133">
    <w:abstractNumId w:val="17"/>
  </w:num>
  <w:num w:numId="16" w16cid:durableId="630747038">
    <w:abstractNumId w:val="26"/>
  </w:num>
  <w:num w:numId="17" w16cid:durableId="1533567416">
    <w:abstractNumId w:val="4"/>
  </w:num>
  <w:num w:numId="18" w16cid:durableId="1867863370">
    <w:abstractNumId w:val="27"/>
  </w:num>
  <w:num w:numId="19" w16cid:durableId="9458906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5806417">
    <w:abstractNumId w:val="13"/>
  </w:num>
  <w:num w:numId="21" w16cid:durableId="2133479715">
    <w:abstractNumId w:val="24"/>
  </w:num>
  <w:num w:numId="22" w16cid:durableId="1474523200">
    <w:abstractNumId w:val="7"/>
  </w:num>
  <w:num w:numId="23" w16cid:durableId="526606229">
    <w:abstractNumId w:val="9"/>
  </w:num>
  <w:num w:numId="24" w16cid:durableId="506286576">
    <w:abstractNumId w:val="14"/>
  </w:num>
  <w:num w:numId="25" w16cid:durableId="1473985432">
    <w:abstractNumId w:val="22"/>
  </w:num>
  <w:num w:numId="26" w16cid:durableId="987249817">
    <w:abstractNumId w:val="18"/>
  </w:num>
  <w:num w:numId="27" w16cid:durableId="49154676">
    <w:abstractNumId w:val="6"/>
  </w:num>
  <w:num w:numId="28" w16cid:durableId="1924364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9B0"/>
    <w:rsid w:val="00003453"/>
    <w:rsid w:val="0000447D"/>
    <w:rsid w:val="00005AB7"/>
    <w:rsid w:val="00010B90"/>
    <w:rsid w:val="0001395A"/>
    <w:rsid w:val="0002389F"/>
    <w:rsid w:val="00031953"/>
    <w:rsid w:val="00040320"/>
    <w:rsid w:val="00045A80"/>
    <w:rsid w:val="00050C0D"/>
    <w:rsid w:val="00053485"/>
    <w:rsid w:val="00057A2B"/>
    <w:rsid w:val="00067C02"/>
    <w:rsid w:val="00071951"/>
    <w:rsid w:val="00071CDD"/>
    <w:rsid w:val="00073EA0"/>
    <w:rsid w:val="0008217D"/>
    <w:rsid w:val="00083AC6"/>
    <w:rsid w:val="0008439C"/>
    <w:rsid w:val="0009523E"/>
    <w:rsid w:val="000A1405"/>
    <w:rsid w:val="000B1E35"/>
    <w:rsid w:val="000B5379"/>
    <w:rsid w:val="000D59A0"/>
    <w:rsid w:val="000E47AE"/>
    <w:rsid w:val="000E48B9"/>
    <w:rsid w:val="000E7DC5"/>
    <w:rsid w:val="000F2800"/>
    <w:rsid w:val="000F58D8"/>
    <w:rsid w:val="001055DD"/>
    <w:rsid w:val="0011323A"/>
    <w:rsid w:val="00124012"/>
    <w:rsid w:val="00134D43"/>
    <w:rsid w:val="001418BE"/>
    <w:rsid w:val="001443C6"/>
    <w:rsid w:val="00165208"/>
    <w:rsid w:val="00170203"/>
    <w:rsid w:val="00171371"/>
    <w:rsid w:val="00181391"/>
    <w:rsid w:val="001856CD"/>
    <w:rsid w:val="001A4D50"/>
    <w:rsid w:val="001A6FA6"/>
    <w:rsid w:val="001C1440"/>
    <w:rsid w:val="001D5198"/>
    <w:rsid w:val="001D5552"/>
    <w:rsid w:val="001E0A8E"/>
    <w:rsid w:val="001E1223"/>
    <w:rsid w:val="001E7AD1"/>
    <w:rsid w:val="001F0242"/>
    <w:rsid w:val="001F2891"/>
    <w:rsid w:val="001F5EA9"/>
    <w:rsid w:val="001F700A"/>
    <w:rsid w:val="002012BA"/>
    <w:rsid w:val="00207C6A"/>
    <w:rsid w:val="00212A1A"/>
    <w:rsid w:val="00217AE5"/>
    <w:rsid w:val="00222898"/>
    <w:rsid w:val="002313C3"/>
    <w:rsid w:val="00231D64"/>
    <w:rsid w:val="00235903"/>
    <w:rsid w:val="002434A0"/>
    <w:rsid w:val="00244572"/>
    <w:rsid w:val="002473CF"/>
    <w:rsid w:val="002479D5"/>
    <w:rsid w:val="00255DF9"/>
    <w:rsid w:val="00255E06"/>
    <w:rsid w:val="00256F31"/>
    <w:rsid w:val="00257E1F"/>
    <w:rsid w:val="0027514F"/>
    <w:rsid w:val="002A4B55"/>
    <w:rsid w:val="002B2C65"/>
    <w:rsid w:val="002B3507"/>
    <w:rsid w:val="002B7917"/>
    <w:rsid w:val="002C30DC"/>
    <w:rsid w:val="002C5BE2"/>
    <w:rsid w:val="002D13D5"/>
    <w:rsid w:val="002D6F65"/>
    <w:rsid w:val="002E0542"/>
    <w:rsid w:val="002E0C31"/>
    <w:rsid w:val="002E5D0E"/>
    <w:rsid w:val="002E6B1B"/>
    <w:rsid w:val="00301E5D"/>
    <w:rsid w:val="0030230D"/>
    <w:rsid w:val="003357C7"/>
    <w:rsid w:val="00336C98"/>
    <w:rsid w:val="00337BFD"/>
    <w:rsid w:val="003418E2"/>
    <w:rsid w:val="00343A4C"/>
    <w:rsid w:val="00344A9B"/>
    <w:rsid w:val="00384E8E"/>
    <w:rsid w:val="00395D44"/>
    <w:rsid w:val="003B1CC0"/>
    <w:rsid w:val="003C52EC"/>
    <w:rsid w:val="003C7E17"/>
    <w:rsid w:val="003D22E3"/>
    <w:rsid w:val="003D5F53"/>
    <w:rsid w:val="003F137C"/>
    <w:rsid w:val="003F669B"/>
    <w:rsid w:val="004149ED"/>
    <w:rsid w:val="004227AF"/>
    <w:rsid w:val="00434B75"/>
    <w:rsid w:val="00444FF8"/>
    <w:rsid w:val="004465EF"/>
    <w:rsid w:val="00450B97"/>
    <w:rsid w:val="00452F94"/>
    <w:rsid w:val="00480FE7"/>
    <w:rsid w:val="004927C8"/>
    <w:rsid w:val="004A3BCD"/>
    <w:rsid w:val="004A5789"/>
    <w:rsid w:val="004B7686"/>
    <w:rsid w:val="004B76A0"/>
    <w:rsid w:val="004C1BAB"/>
    <w:rsid w:val="004C350B"/>
    <w:rsid w:val="004C3954"/>
    <w:rsid w:val="004C4879"/>
    <w:rsid w:val="004C54A3"/>
    <w:rsid w:val="004D11A8"/>
    <w:rsid w:val="004E2102"/>
    <w:rsid w:val="004E5010"/>
    <w:rsid w:val="004E7DB9"/>
    <w:rsid w:val="004F1CAF"/>
    <w:rsid w:val="004F3B4B"/>
    <w:rsid w:val="005077E3"/>
    <w:rsid w:val="0051096E"/>
    <w:rsid w:val="005205F3"/>
    <w:rsid w:val="00524CDC"/>
    <w:rsid w:val="00525A5C"/>
    <w:rsid w:val="0053143D"/>
    <w:rsid w:val="00532201"/>
    <w:rsid w:val="0054321A"/>
    <w:rsid w:val="00563B93"/>
    <w:rsid w:val="005671C4"/>
    <w:rsid w:val="00572062"/>
    <w:rsid w:val="0057236E"/>
    <w:rsid w:val="00587C19"/>
    <w:rsid w:val="00590E1F"/>
    <w:rsid w:val="00595428"/>
    <w:rsid w:val="005A2755"/>
    <w:rsid w:val="005A7C89"/>
    <w:rsid w:val="005A7DF8"/>
    <w:rsid w:val="005A7F61"/>
    <w:rsid w:val="005B0C00"/>
    <w:rsid w:val="005B5A1E"/>
    <w:rsid w:val="005B6BE1"/>
    <w:rsid w:val="005C3F4F"/>
    <w:rsid w:val="005C593C"/>
    <w:rsid w:val="005D1854"/>
    <w:rsid w:val="005D25ED"/>
    <w:rsid w:val="005E07F7"/>
    <w:rsid w:val="005E16E6"/>
    <w:rsid w:val="005E37B2"/>
    <w:rsid w:val="00603000"/>
    <w:rsid w:val="0060689B"/>
    <w:rsid w:val="00613C68"/>
    <w:rsid w:val="00615A4B"/>
    <w:rsid w:val="006239A1"/>
    <w:rsid w:val="0063663E"/>
    <w:rsid w:val="00641919"/>
    <w:rsid w:val="00642C62"/>
    <w:rsid w:val="00651B8D"/>
    <w:rsid w:val="00670D5A"/>
    <w:rsid w:val="00676D0B"/>
    <w:rsid w:val="006857D7"/>
    <w:rsid w:val="00696279"/>
    <w:rsid w:val="006A6E4E"/>
    <w:rsid w:val="006B0B8B"/>
    <w:rsid w:val="006B10EA"/>
    <w:rsid w:val="006B14D2"/>
    <w:rsid w:val="006B19D9"/>
    <w:rsid w:val="006B34FE"/>
    <w:rsid w:val="006B6134"/>
    <w:rsid w:val="006D1F73"/>
    <w:rsid w:val="006D70A8"/>
    <w:rsid w:val="006E542A"/>
    <w:rsid w:val="006E76A8"/>
    <w:rsid w:val="006E781B"/>
    <w:rsid w:val="006F07F3"/>
    <w:rsid w:val="007050C9"/>
    <w:rsid w:val="0071668E"/>
    <w:rsid w:val="00733C03"/>
    <w:rsid w:val="00745275"/>
    <w:rsid w:val="007612C7"/>
    <w:rsid w:val="00761CBB"/>
    <w:rsid w:val="00765639"/>
    <w:rsid w:val="007700CD"/>
    <w:rsid w:val="00773467"/>
    <w:rsid w:val="00777541"/>
    <w:rsid w:val="007A3530"/>
    <w:rsid w:val="007B11AF"/>
    <w:rsid w:val="007B423D"/>
    <w:rsid w:val="007C2935"/>
    <w:rsid w:val="007C73DD"/>
    <w:rsid w:val="007D2AC8"/>
    <w:rsid w:val="007D2B2A"/>
    <w:rsid w:val="007F2A38"/>
    <w:rsid w:val="007F6A83"/>
    <w:rsid w:val="008079B0"/>
    <w:rsid w:val="00824379"/>
    <w:rsid w:val="00825691"/>
    <w:rsid w:val="008434B3"/>
    <w:rsid w:val="008479F8"/>
    <w:rsid w:val="008504B6"/>
    <w:rsid w:val="00857C9E"/>
    <w:rsid w:val="00871867"/>
    <w:rsid w:val="00895A0D"/>
    <w:rsid w:val="008B0E9C"/>
    <w:rsid w:val="008B7F1A"/>
    <w:rsid w:val="008C389C"/>
    <w:rsid w:val="008C49BC"/>
    <w:rsid w:val="008C7C41"/>
    <w:rsid w:val="008D35BD"/>
    <w:rsid w:val="008E2E03"/>
    <w:rsid w:val="008E5FFB"/>
    <w:rsid w:val="00910741"/>
    <w:rsid w:val="00912388"/>
    <w:rsid w:val="00924283"/>
    <w:rsid w:val="0092541A"/>
    <w:rsid w:val="009276E8"/>
    <w:rsid w:val="00932A7F"/>
    <w:rsid w:val="009411FB"/>
    <w:rsid w:val="00954779"/>
    <w:rsid w:val="009623D3"/>
    <w:rsid w:val="009716D9"/>
    <w:rsid w:val="00971727"/>
    <w:rsid w:val="00976CDB"/>
    <w:rsid w:val="009820FE"/>
    <w:rsid w:val="00983D89"/>
    <w:rsid w:val="009872C1"/>
    <w:rsid w:val="009A03C5"/>
    <w:rsid w:val="009A44EF"/>
    <w:rsid w:val="009B5311"/>
    <w:rsid w:val="009B7C55"/>
    <w:rsid w:val="009B7FED"/>
    <w:rsid w:val="009C0629"/>
    <w:rsid w:val="009D0C49"/>
    <w:rsid w:val="009D348E"/>
    <w:rsid w:val="009D4267"/>
    <w:rsid w:val="009F18E7"/>
    <w:rsid w:val="009F79F0"/>
    <w:rsid w:val="00A06132"/>
    <w:rsid w:val="00A12801"/>
    <w:rsid w:val="00A13B44"/>
    <w:rsid w:val="00A1422E"/>
    <w:rsid w:val="00A16E2E"/>
    <w:rsid w:val="00A25EB7"/>
    <w:rsid w:val="00A27FE0"/>
    <w:rsid w:val="00A3368B"/>
    <w:rsid w:val="00A338BE"/>
    <w:rsid w:val="00A33B0C"/>
    <w:rsid w:val="00A34698"/>
    <w:rsid w:val="00A37D93"/>
    <w:rsid w:val="00A416E1"/>
    <w:rsid w:val="00A420FB"/>
    <w:rsid w:val="00A509FD"/>
    <w:rsid w:val="00A71075"/>
    <w:rsid w:val="00A71F07"/>
    <w:rsid w:val="00A81D50"/>
    <w:rsid w:val="00A86C2F"/>
    <w:rsid w:val="00AD0CD8"/>
    <w:rsid w:val="00AE0CB2"/>
    <w:rsid w:val="00AF0A98"/>
    <w:rsid w:val="00AF2DC5"/>
    <w:rsid w:val="00B05C46"/>
    <w:rsid w:val="00B07BB8"/>
    <w:rsid w:val="00B210E0"/>
    <w:rsid w:val="00B35AEB"/>
    <w:rsid w:val="00B40B30"/>
    <w:rsid w:val="00B41A6E"/>
    <w:rsid w:val="00B42520"/>
    <w:rsid w:val="00B46892"/>
    <w:rsid w:val="00B60780"/>
    <w:rsid w:val="00B609A9"/>
    <w:rsid w:val="00B62956"/>
    <w:rsid w:val="00B672EB"/>
    <w:rsid w:val="00B76C35"/>
    <w:rsid w:val="00B80A9D"/>
    <w:rsid w:val="00B856F2"/>
    <w:rsid w:val="00B8629C"/>
    <w:rsid w:val="00B93476"/>
    <w:rsid w:val="00B93AEB"/>
    <w:rsid w:val="00B95931"/>
    <w:rsid w:val="00B95EF5"/>
    <w:rsid w:val="00BA50F1"/>
    <w:rsid w:val="00BA5452"/>
    <w:rsid w:val="00BD0AC7"/>
    <w:rsid w:val="00BD2F50"/>
    <w:rsid w:val="00BD77B2"/>
    <w:rsid w:val="00BE4CDD"/>
    <w:rsid w:val="00BE55D0"/>
    <w:rsid w:val="00C00EFF"/>
    <w:rsid w:val="00C110F0"/>
    <w:rsid w:val="00C142C8"/>
    <w:rsid w:val="00C17630"/>
    <w:rsid w:val="00C21C29"/>
    <w:rsid w:val="00C21FF4"/>
    <w:rsid w:val="00C24FA6"/>
    <w:rsid w:val="00C3424D"/>
    <w:rsid w:val="00C45669"/>
    <w:rsid w:val="00C63B6C"/>
    <w:rsid w:val="00C6449C"/>
    <w:rsid w:val="00C74F6E"/>
    <w:rsid w:val="00C80C1C"/>
    <w:rsid w:val="00C80D8F"/>
    <w:rsid w:val="00C822F8"/>
    <w:rsid w:val="00C83811"/>
    <w:rsid w:val="00C86D01"/>
    <w:rsid w:val="00CA3CB6"/>
    <w:rsid w:val="00CB0E8D"/>
    <w:rsid w:val="00CB7D4C"/>
    <w:rsid w:val="00CC4117"/>
    <w:rsid w:val="00CD59DE"/>
    <w:rsid w:val="00CE3091"/>
    <w:rsid w:val="00CE6F88"/>
    <w:rsid w:val="00CE76E4"/>
    <w:rsid w:val="00CF444E"/>
    <w:rsid w:val="00CF63AA"/>
    <w:rsid w:val="00CF68F2"/>
    <w:rsid w:val="00CF762D"/>
    <w:rsid w:val="00D01A7E"/>
    <w:rsid w:val="00D06150"/>
    <w:rsid w:val="00D10FDC"/>
    <w:rsid w:val="00D26D6E"/>
    <w:rsid w:val="00D410AA"/>
    <w:rsid w:val="00D42641"/>
    <w:rsid w:val="00D523F6"/>
    <w:rsid w:val="00D62F8D"/>
    <w:rsid w:val="00D70CC0"/>
    <w:rsid w:val="00D72736"/>
    <w:rsid w:val="00D734EC"/>
    <w:rsid w:val="00D75370"/>
    <w:rsid w:val="00D75BA3"/>
    <w:rsid w:val="00D76A8D"/>
    <w:rsid w:val="00D858A2"/>
    <w:rsid w:val="00D867A2"/>
    <w:rsid w:val="00D86814"/>
    <w:rsid w:val="00DB28CA"/>
    <w:rsid w:val="00DB6A9D"/>
    <w:rsid w:val="00DB7161"/>
    <w:rsid w:val="00DE2E3D"/>
    <w:rsid w:val="00DE2FF8"/>
    <w:rsid w:val="00DF3289"/>
    <w:rsid w:val="00DF3B2F"/>
    <w:rsid w:val="00E24D37"/>
    <w:rsid w:val="00E42362"/>
    <w:rsid w:val="00E42B93"/>
    <w:rsid w:val="00E61D4C"/>
    <w:rsid w:val="00E66607"/>
    <w:rsid w:val="00E66E73"/>
    <w:rsid w:val="00E82D08"/>
    <w:rsid w:val="00E87C8C"/>
    <w:rsid w:val="00E92B0B"/>
    <w:rsid w:val="00E978DA"/>
    <w:rsid w:val="00EA0A85"/>
    <w:rsid w:val="00EA4B4E"/>
    <w:rsid w:val="00EC3D8D"/>
    <w:rsid w:val="00EC54AC"/>
    <w:rsid w:val="00ED2181"/>
    <w:rsid w:val="00ED64B6"/>
    <w:rsid w:val="00EE1542"/>
    <w:rsid w:val="00EF13E5"/>
    <w:rsid w:val="00EF1AD3"/>
    <w:rsid w:val="00EF34BA"/>
    <w:rsid w:val="00EF3E1E"/>
    <w:rsid w:val="00F04C22"/>
    <w:rsid w:val="00F04E74"/>
    <w:rsid w:val="00F05449"/>
    <w:rsid w:val="00F058F1"/>
    <w:rsid w:val="00F05D0B"/>
    <w:rsid w:val="00F105DF"/>
    <w:rsid w:val="00F1438E"/>
    <w:rsid w:val="00F14CEB"/>
    <w:rsid w:val="00F1755E"/>
    <w:rsid w:val="00F26778"/>
    <w:rsid w:val="00F37F1A"/>
    <w:rsid w:val="00F4061F"/>
    <w:rsid w:val="00F453A0"/>
    <w:rsid w:val="00F70C30"/>
    <w:rsid w:val="00F74754"/>
    <w:rsid w:val="00F751AA"/>
    <w:rsid w:val="00F80F45"/>
    <w:rsid w:val="00FA6FFB"/>
    <w:rsid w:val="00FB0898"/>
    <w:rsid w:val="00FB16BB"/>
    <w:rsid w:val="00FC0D66"/>
    <w:rsid w:val="00FD033B"/>
    <w:rsid w:val="00FD3A77"/>
    <w:rsid w:val="00FD7C29"/>
    <w:rsid w:val="00FE63C1"/>
    <w:rsid w:val="00FF4ECD"/>
    <w:rsid w:val="00FF534D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Rovná spojovacia šípka 1"/>
      </o:rules>
    </o:shapelayout>
  </w:shapeDefaults>
  <w:decimalSymbol w:val=","/>
  <w:listSeparator w:val=";"/>
  <w14:docId w14:val="34325DC4"/>
  <w15:docId w15:val="{CB30B4D5-FFC3-43E5-80F7-F06DE3B8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49ED"/>
  </w:style>
  <w:style w:type="paragraph" w:styleId="Nadpis1">
    <w:name w:val="heading 1"/>
    <w:basedOn w:val="Normlny"/>
    <w:next w:val="Normlny"/>
    <w:link w:val="Nadpis1Char"/>
    <w:uiPriority w:val="9"/>
    <w:qFormat/>
    <w:rsid w:val="000719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7D2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Bullet Number,lp1,lp11,List Paragraph11,Bullet 1,Use Case List Paragraph,Medium List 2 - Accent 41,List Paragraph,ODRAZKY PRVA UROVEN,Bullet List,FooterText,numbered,List Paragraph1,Paragraphe de liste1,Odsek zoznamu2"/>
    <w:basedOn w:val="Normlny"/>
    <w:link w:val="OdsekzoznamuChar"/>
    <w:uiPriority w:val="34"/>
    <w:qFormat/>
    <w:rsid w:val="00FA6FFB"/>
    <w:pPr>
      <w:ind w:left="720"/>
      <w:contextualSpacing/>
    </w:pPr>
  </w:style>
  <w:style w:type="paragraph" w:customStyle="1" w:styleId="Standard">
    <w:name w:val="Standard"/>
    <w:rsid w:val="00FA6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C80D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rsid w:val="00C80D8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72">
    <w:name w:val="Font Style72"/>
    <w:uiPriority w:val="99"/>
    <w:rsid w:val="00C80D8F"/>
    <w:rPr>
      <w:rFonts w:ascii="Garamond" w:hAnsi="Garamond" w:cs="Garamond"/>
      <w:sz w:val="26"/>
      <w:szCs w:val="26"/>
    </w:rPr>
  </w:style>
  <w:style w:type="paragraph" w:customStyle="1" w:styleId="Default">
    <w:name w:val="Default"/>
    <w:rsid w:val="006B6134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13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137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13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13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137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371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B7F1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6B19D9"/>
    <w:rPr>
      <w:color w:val="0000FF" w:themeColor="hyperlink"/>
      <w:u w:val="single"/>
    </w:rPr>
  </w:style>
  <w:style w:type="paragraph" w:styleId="Pta">
    <w:name w:val="footer"/>
    <w:basedOn w:val="Normlny"/>
    <w:link w:val="PtaChar"/>
    <w:uiPriority w:val="99"/>
    <w:semiHidden/>
    <w:unhideWhenUsed/>
    <w:rsid w:val="0039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395D44"/>
  </w:style>
  <w:style w:type="paragraph" w:styleId="Normlnywebov">
    <w:name w:val="Normal (Web)"/>
    <w:basedOn w:val="Normlny"/>
    <w:rsid w:val="004C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zov">
    <w:name w:val="nazov"/>
    <w:basedOn w:val="Predvolenpsmoodseku"/>
    <w:rsid w:val="004C350B"/>
  </w:style>
  <w:style w:type="character" w:customStyle="1" w:styleId="hodnota">
    <w:name w:val="hodnota"/>
    <w:basedOn w:val="Predvolenpsmoodseku"/>
    <w:rsid w:val="004C350B"/>
  </w:style>
  <w:style w:type="character" w:styleId="Vrazn">
    <w:name w:val="Strong"/>
    <w:basedOn w:val="Predvolenpsmoodseku"/>
    <w:qFormat/>
    <w:rsid w:val="00CF63AA"/>
    <w:rPr>
      <w:b/>
      <w:bCs/>
    </w:rPr>
  </w:style>
  <w:style w:type="paragraph" w:styleId="Zkladntext">
    <w:name w:val="Body Text"/>
    <w:aliases w:val="b"/>
    <w:basedOn w:val="Normlny"/>
    <w:link w:val="ZkladntextChar"/>
    <w:rsid w:val="00E92B0B"/>
    <w:pPr>
      <w:spacing w:after="12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ZkladntextChar">
    <w:name w:val="Základný text Char"/>
    <w:aliases w:val="b Char"/>
    <w:basedOn w:val="Predvolenpsmoodseku"/>
    <w:link w:val="Zkladntext"/>
    <w:rsid w:val="00E92B0B"/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7D2AC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Revzia">
    <w:name w:val="Revision"/>
    <w:hidden/>
    <w:uiPriority w:val="99"/>
    <w:semiHidden/>
    <w:rsid w:val="00F80F45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0719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evyrieenzmienka">
    <w:name w:val="Unresolved Mention"/>
    <w:basedOn w:val="Predvolenpsmoodseku"/>
    <w:uiPriority w:val="99"/>
    <w:semiHidden/>
    <w:unhideWhenUsed/>
    <w:rsid w:val="008434B3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Medium List 2 - Accent 41 Char,List Paragraph Char,ODRAZKY PRVA UROVEN Char,Bullet List Char,FooterText Char"/>
    <w:link w:val="Odsekzoznamu"/>
    <w:uiPriority w:val="34"/>
    <w:qFormat/>
    <w:locked/>
    <w:rsid w:val="0027514F"/>
  </w:style>
  <w:style w:type="character" w:customStyle="1" w:styleId="markedcontent">
    <w:name w:val="markedcontent"/>
    <w:basedOn w:val="Predvolenpsmoodseku"/>
    <w:rsid w:val="006B34FE"/>
  </w:style>
  <w:style w:type="paragraph" w:customStyle="1" w:styleId="Vlavo">
    <w:name w:val="Vlavo"/>
    <w:basedOn w:val="Normlny"/>
    <w:rsid w:val="006B34FE"/>
    <w:pPr>
      <w:tabs>
        <w:tab w:val="left" w:pos="5245"/>
        <w:tab w:val="right" w:leader="dot" w:pos="7938"/>
      </w:tabs>
      <w:spacing w:after="0" w:line="240" w:lineRule="auto"/>
    </w:pPr>
    <w:rPr>
      <w:rFonts w:ascii="Arial" w:eastAsia="Times New Roman" w:hAnsi="Arial" w:cs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6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76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2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7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418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24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talin.szabo@nspnz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alin.szabo@nspnz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na.cvikova@nspnz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spnz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il@nspnz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F5383-C320-46D1-BB30-DDD82D0C2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5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 Prutkayová</dc:creator>
  <cp:lastModifiedBy>Ing. Katalin Szabó</cp:lastModifiedBy>
  <cp:revision>49</cp:revision>
  <cp:lastPrinted>2021-09-24T12:32:00Z</cp:lastPrinted>
  <dcterms:created xsi:type="dcterms:W3CDTF">2020-10-29T10:59:00Z</dcterms:created>
  <dcterms:modified xsi:type="dcterms:W3CDTF">2024-02-07T08:56:00Z</dcterms:modified>
</cp:coreProperties>
</file>