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7C798A4A" w14:textId="47196ED9" w:rsidR="002C0C20" w:rsidRDefault="009456AC" w:rsidP="008D3A43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Primár na Klinike FBLR</w:t>
      </w:r>
    </w:p>
    <w:p w14:paraId="5DBB37A9" w14:textId="77777777" w:rsidR="00EE131A" w:rsidRDefault="00EE131A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4332147C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9456AC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Primár na Klinike FBLR</w:t>
      </w:r>
      <w:r w:rsidR="008D3A43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, </w:t>
      </w:r>
      <w:r w:rsidR="003213B2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ktoré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9456AC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15.04</w:t>
      </w:r>
      <w:r w:rsidR="00CD4EA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.2024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77777777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jeden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uchádzač, ktor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 predpoklady a požiadavky zriaďovateľa a v stanovenom termíne sa do predmetného výberového konania prihlásil.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77B0F5FB" w:rsidR="002C0C20" w:rsidRPr="00D24EF8" w:rsidRDefault="009456AC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MUDr. S. Tóth, PhD., MPH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6BFFFEDB" w14:textId="77777777" w:rsidR="002C0C20" w:rsidRDefault="002C0C20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E0FAEA" w14:textId="77777777" w:rsidR="00D24EF8" w:rsidRPr="00D24EF8" w:rsidRDefault="00D24EF8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77777777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43D5ABA4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9456AC">
        <w:rPr>
          <w:rFonts w:ascii="Arial" w:hAnsi="Arial" w:cs="Arial"/>
          <w:sz w:val="24"/>
          <w:szCs w:val="24"/>
        </w:rPr>
        <w:t>15.04.2024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456AC">
        <w:rPr>
          <w:rFonts w:ascii="Arial" w:hAnsi="Arial" w:cs="Arial"/>
          <w:sz w:val="24"/>
          <w:szCs w:val="24"/>
        </w:rPr>
        <w:t>MUDr. Melinda Tóthová</w:t>
      </w:r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B92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E649" w14:textId="77777777" w:rsidR="00B92946" w:rsidRDefault="00B92946" w:rsidP="00033696">
      <w:pPr>
        <w:spacing w:after="0" w:line="240" w:lineRule="auto"/>
      </w:pPr>
      <w:r>
        <w:separator/>
      </w:r>
    </w:p>
  </w:endnote>
  <w:endnote w:type="continuationSeparator" w:id="0">
    <w:p w14:paraId="3B174E88" w14:textId="77777777" w:rsidR="00B92946" w:rsidRDefault="00B92946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17EF" w14:textId="77777777" w:rsidR="00B92946" w:rsidRDefault="00B92946" w:rsidP="00033696">
      <w:pPr>
        <w:spacing w:after="0" w:line="240" w:lineRule="auto"/>
      </w:pPr>
      <w:r>
        <w:separator/>
      </w:r>
    </w:p>
  </w:footnote>
  <w:footnote w:type="continuationSeparator" w:id="0">
    <w:p w14:paraId="120E07AF" w14:textId="77777777" w:rsidR="00B92946" w:rsidRDefault="00B92946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871073">
    <w:abstractNumId w:val="0"/>
  </w:num>
  <w:num w:numId="2" w16cid:durableId="4262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4290"/>
    <w:rsid w:val="00021889"/>
    <w:rsid w:val="00026E90"/>
    <w:rsid w:val="00033696"/>
    <w:rsid w:val="0005705A"/>
    <w:rsid w:val="0006506F"/>
    <w:rsid w:val="000827D6"/>
    <w:rsid w:val="00097A90"/>
    <w:rsid w:val="000B5516"/>
    <w:rsid w:val="000D01C0"/>
    <w:rsid w:val="000F3BC1"/>
    <w:rsid w:val="001D4201"/>
    <w:rsid w:val="002008AE"/>
    <w:rsid w:val="00210E12"/>
    <w:rsid w:val="00226F77"/>
    <w:rsid w:val="00233775"/>
    <w:rsid w:val="0024459B"/>
    <w:rsid w:val="00294B42"/>
    <w:rsid w:val="002A68D9"/>
    <w:rsid w:val="002B0611"/>
    <w:rsid w:val="002C0C20"/>
    <w:rsid w:val="002F3D6C"/>
    <w:rsid w:val="00311415"/>
    <w:rsid w:val="003213B2"/>
    <w:rsid w:val="00326BC1"/>
    <w:rsid w:val="00333B21"/>
    <w:rsid w:val="003469B2"/>
    <w:rsid w:val="003B7624"/>
    <w:rsid w:val="003E30F0"/>
    <w:rsid w:val="00462F0A"/>
    <w:rsid w:val="00507755"/>
    <w:rsid w:val="005305B0"/>
    <w:rsid w:val="00542DAD"/>
    <w:rsid w:val="00583806"/>
    <w:rsid w:val="0059205B"/>
    <w:rsid w:val="005C0D3C"/>
    <w:rsid w:val="005C5022"/>
    <w:rsid w:val="005D3F49"/>
    <w:rsid w:val="005E03D3"/>
    <w:rsid w:val="005E10F8"/>
    <w:rsid w:val="00651832"/>
    <w:rsid w:val="00662E21"/>
    <w:rsid w:val="00681C61"/>
    <w:rsid w:val="006A7144"/>
    <w:rsid w:val="006C6608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42B85"/>
    <w:rsid w:val="008461CA"/>
    <w:rsid w:val="00864B0F"/>
    <w:rsid w:val="00871D10"/>
    <w:rsid w:val="0088553E"/>
    <w:rsid w:val="008B67C9"/>
    <w:rsid w:val="008D3A43"/>
    <w:rsid w:val="008F216A"/>
    <w:rsid w:val="009108B0"/>
    <w:rsid w:val="00912030"/>
    <w:rsid w:val="00925E01"/>
    <w:rsid w:val="009456AC"/>
    <w:rsid w:val="0096042F"/>
    <w:rsid w:val="009812E8"/>
    <w:rsid w:val="00982B4E"/>
    <w:rsid w:val="009936E5"/>
    <w:rsid w:val="009A160D"/>
    <w:rsid w:val="009A6BC0"/>
    <w:rsid w:val="009B675B"/>
    <w:rsid w:val="009D2EFB"/>
    <w:rsid w:val="009E58B4"/>
    <w:rsid w:val="00A839D2"/>
    <w:rsid w:val="00AB0242"/>
    <w:rsid w:val="00AB3686"/>
    <w:rsid w:val="00AC5017"/>
    <w:rsid w:val="00AD1789"/>
    <w:rsid w:val="00AE525A"/>
    <w:rsid w:val="00B22089"/>
    <w:rsid w:val="00B42743"/>
    <w:rsid w:val="00B825DB"/>
    <w:rsid w:val="00B92946"/>
    <w:rsid w:val="00B92ACE"/>
    <w:rsid w:val="00BB7950"/>
    <w:rsid w:val="00BC6B84"/>
    <w:rsid w:val="00BD794F"/>
    <w:rsid w:val="00BE09A1"/>
    <w:rsid w:val="00BE2581"/>
    <w:rsid w:val="00C23CA5"/>
    <w:rsid w:val="00C35FEC"/>
    <w:rsid w:val="00C449CF"/>
    <w:rsid w:val="00C54AC4"/>
    <w:rsid w:val="00C81E0B"/>
    <w:rsid w:val="00C8557F"/>
    <w:rsid w:val="00CD4EA9"/>
    <w:rsid w:val="00CF460E"/>
    <w:rsid w:val="00D06427"/>
    <w:rsid w:val="00D24EF8"/>
    <w:rsid w:val="00D62A8E"/>
    <w:rsid w:val="00D75A88"/>
    <w:rsid w:val="00D82B7A"/>
    <w:rsid w:val="00DA523D"/>
    <w:rsid w:val="00DC2B12"/>
    <w:rsid w:val="00DF4784"/>
    <w:rsid w:val="00E849BF"/>
    <w:rsid w:val="00EA2704"/>
    <w:rsid w:val="00EB1806"/>
    <w:rsid w:val="00ED155D"/>
    <w:rsid w:val="00EE131A"/>
    <w:rsid w:val="00EE7E07"/>
    <w:rsid w:val="00EF6B6C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/>
      <vt:lpstr>Výsledok výberového konania na obsadenie miesta:</vt:lpstr>
      <vt:lpstr>Vedúci lekár – JZS - gastroenterologická </vt:lpstr>
      <vt:lpstr/>
      <vt:lpstr/>
      <vt:lpstr>Výberové konanie na obsadenie miesta – Vedúci lekár JZS – gastroenterologická, k</vt:lpstr>
      <vt:lpstr/>
      <vt:lpstr/>
      <vt:lpstr/>
      <vt:lpstr/>
      <vt:lpstr/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Hačková</dc:creator>
  <cp:lastModifiedBy>FnNZ01 Nove Zamky</cp:lastModifiedBy>
  <cp:revision>3</cp:revision>
  <cp:lastPrinted>2020-08-19T11:51:00Z</cp:lastPrinted>
  <dcterms:created xsi:type="dcterms:W3CDTF">2024-04-14T13:59:00Z</dcterms:created>
  <dcterms:modified xsi:type="dcterms:W3CDTF">2024-04-14T14:02:00Z</dcterms:modified>
</cp:coreProperties>
</file>